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A264" w14:textId="77777777" w:rsidR="008F6311" w:rsidRDefault="008F6311">
      <w:pPr>
        <w:pStyle w:val="Heading2"/>
        <w:rPr>
          <w:iCs w:val="0"/>
          <w:kern w:val="2"/>
          <w:sz w:val="24"/>
          <w:szCs w:val="32"/>
        </w:rPr>
      </w:pPr>
      <w:proofErr w:type="spellStart"/>
      <w:r w:rsidRPr="008F6311">
        <w:rPr>
          <w:iCs w:val="0"/>
          <w:kern w:val="2"/>
          <w:sz w:val="24"/>
          <w:szCs w:val="32"/>
        </w:rPr>
        <w:t>MicroMAX</w:t>
      </w:r>
      <w:proofErr w:type="spellEnd"/>
      <w:r w:rsidRPr="008F6311">
        <w:rPr>
          <w:iCs w:val="0"/>
          <w:kern w:val="2"/>
          <w:sz w:val="24"/>
          <w:szCs w:val="32"/>
        </w:rPr>
        <w:t xml:space="preserve"> – a beamline with time-resolved macromolecular crystallography capabilities at the MAX IV Laboratory </w:t>
      </w:r>
    </w:p>
    <w:p w14:paraId="264E005A" w14:textId="51984139" w:rsidR="008F6311" w:rsidRPr="008F6311" w:rsidRDefault="008F6311">
      <w:pPr>
        <w:pStyle w:val="Heading3"/>
        <w:rPr>
          <w:rFonts w:ascii="Arial" w:hAnsi="Arial" w:cs="Arial"/>
          <w:b/>
          <w:i w:val="0"/>
          <w:iCs/>
          <w:szCs w:val="28"/>
          <w:lang w:eastAsia="de-DE"/>
        </w:rPr>
      </w:pP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D. Lang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M. Bjelčić</w:t>
      </w:r>
      <w:bookmarkStart w:id="0" w:name="_Hlk197702947"/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bookmarkEnd w:id="0"/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M. Milas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M. Chenchiliyan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C.M. Casadei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O. Aurelius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I. Gorgisyan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2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A. E. Jagudin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M. Eguiraun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A. Nardella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="00726AD4" w:rsidRPr="008F6311">
        <w:rPr>
          <w:rFonts w:ascii="Arial" w:hAnsi="Arial" w:cs="Arial"/>
          <w:b/>
          <w:i w:val="0"/>
          <w:iCs/>
          <w:szCs w:val="28"/>
          <w:lang w:eastAsia="de-DE"/>
        </w:rPr>
        <w:t>, E. Panepucci</w:t>
      </w:r>
      <w:r w:rsidR="00726AD4"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M. Malmgren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 xml:space="preserve">, </w:t>
      </w:r>
      <w:r>
        <w:rPr>
          <w:rFonts w:ascii="Arial" w:hAnsi="Arial" w:cs="Arial"/>
          <w:b/>
          <w:i w:val="0"/>
          <w:iCs/>
          <w:szCs w:val="28"/>
          <w:lang w:eastAsia="de-DE"/>
        </w:rPr>
        <w:t>S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 xml:space="preserve">. </w:t>
      </w:r>
      <w:r>
        <w:rPr>
          <w:rFonts w:ascii="Arial" w:hAnsi="Arial" w:cs="Arial"/>
          <w:b/>
          <w:i w:val="0"/>
          <w:iCs/>
          <w:szCs w:val="28"/>
          <w:lang w:eastAsia="de-DE"/>
        </w:rPr>
        <w:t>Kapetanaki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>
        <w:rPr>
          <w:rFonts w:ascii="Arial" w:hAnsi="Arial" w:cs="Arial"/>
          <w:b/>
          <w:i w:val="0"/>
          <w:iCs/>
          <w:szCs w:val="28"/>
          <w:lang w:eastAsia="de-DE"/>
        </w:rPr>
        <w:t xml:space="preserve">, 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A. Gonzalez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 xml:space="preserve"> 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J. Nan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8F6311">
        <w:rPr>
          <w:rFonts w:ascii="Arial" w:hAnsi="Arial" w:cs="Arial"/>
          <w:b/>
          <w:i w:val="0"/>
          <w:iCs/>
          <w:szCs w:val="28"/>
          <w:lang w:eastAsia="de-DE"/>
        </w:rPr>
        <w:t>, and T. Ursby</w:t>
      </w:r>
      <w:r w:rsidRPr="008F6311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</w:p>
    <w:p w14:paraId="40D5FA9F" w14:textId="77777777" w:rsidR="008F6311" w:rsidRPr="008F6311" w:rsidRDefault="008F6311">
      <w:pPr>
        <w:pStyle w:val="Heading3"/>
        <w:rPr>
          <w:sz w:val="22"/>
          <w:szCs w:val="22"/>
          <w:vertAlign w:val="superscript"/>
        </w:rPr>
      </w:pPr>
      <w:r w:rsidRPr="008F6311">
        <w:rPr>
          <w:sz w:val="22"/>
          <w:szCs w:val="22"/>
          <w:vertAlign w:val="superscript"/>
        </w:rPr>
        <w:t xml:space="preserve">1MAX IV Laboratory, Lund University, </w:t>
      </w:r>
      <w:proofErr w:type="spellStart"/>
      <w:r w:rsidRPr="008F6311">
        <w:rPr>
          <w:sz w:val="22"/>
          <w:szCs w:val="22"/>
          <w:vertAlign w:val="superscript"/>
        </w:rPr>
        <w:t>Fotongatan</w:t>
      </w:r>
      <w:proofErr w:type="spellEnd"/>
      <w:r w:rsidRPr="008F6311">
        <w:rPr>
          <w:sz w:val="22"/>
          <w:szCs w:val="22"/>
          <w:vertAlign w:val="superscript"/>
        </w:rPr>
        <w:t xml:space="preserve"> 2, 224 84 Lund, Sweden, 2European Spallation Source, </w:t>
      </w:r>
      <w:proofErr w:type="spellStart"/>
      <w:r w:rsidRPr="008F6311">
        <w:rPr>
          <w:sz w:val="22"/>
          <w:szCs w:val="22"/>
          <w:vertAlign w:val="superscript"/>
        </w:rPr>
        <w:t>Partikelgatan</w:t>
      </w:r>
      <w:proofErr w:type="spellEnd"/>
      <w:r w:rsidRPr="008F6311">
        <w:rPr>
          <w:sz w:val="22"/>
          <w:szCs w:val="22"/>
          <w:vertAlign w:val="superscript"/>
        </w:rPr>
        <w:t xml:space="preserve"> 2, 224 84 Lund, Sweden </w:t>
      </w:r>
    </w:p>
    <w:p w14:paraId="2F207D3B" w14:textId="3436F073" w:rsidR="00764219" w:rsidRDefault="008F6311">
      <w:pPr>
        <w:pStyle w:val="Heading3"/>
        <w:rPr>
          <w:sz w:val="18"/>
          <w:szCs w:val="18"/>
        </w:rPr>
      </w:pPr>
      <w:r>
        <w:t xml:space="preserve">Presenting </w:t>
      </w:r>
      <w:r w:rsidR="00000000">
        <w:t>author</w:t>
      </w:r>
      <w:r>
        <w:t>: dean.lang@maxiv.lu.se</w:t>
      </w:r>
      <w:r w:rsidR="00000000">
        <w:rPr>
          <w:lang w:eastAsia="de-DE"/>
        </w:rPr>
        <w:br/>
      </w:r>
    </w:p>
    <w:p w14:paraId="384B7424" w14:textId="401DE341" w:rsidR="00662680" w:rsidRDefault="00A8711F" w:rsidP="00A8711F">
      <w:pPr>
        <w:rPr>
          <w:rFonts w:ascii="Calibri" w:hAnsi="Calibri"/>
        </w:rPr>
      </w:pPr>
      <w:r w:rsidRPr="00A8711F">
        <w:rPr>
          <w:rFonts w:ascii="Calibri" w:hAnsi="Calibri"/>
        </w:rPr>
        <w:t>The rise of 4</w:t>
      </w:r>
      <w:r w:rsidRPr="00A8711F">
        <w:rPr>
          <w:rFonts w:ascii="Calibri" w:hAnsi="Calibri"/>
          <w:vertAlign w:val="superscript"/>
        </w:rPr>
        <w:t>th</w:t>
      </w:r>
      <w:r w:rsidRPr="00A8711F">
        <w:rPr>
          <w:rFonts w:ascii="Calibri" w:hAnsi="Calibri"/>
        </w:rPr>
        <w:t xml:space="preserve"> generation sources, including the MAX IV Laboratory 3 GeV ring, has enabled new possibilities to study dynamics using crystallography. The </w:t>
      </w:r>
      <w:proofErr w:type="spellStart"/>
      <w:r w:rsidRPr="00A8711F">
        <w:rPr>
          <w:rFonts w:ascii="Calibri" w:hAnsi="Calibri"/>
        </w:rPr>
        <w:t>MicroMAX</w:t>
      </w:r>
      <w:proofErr w:type="spellEnd"/>
      <w:r w:rsidRPr="00A8711F">
        <w:rPr>
          <w:rFonts w:ascii="Calibri" w:hAnsi="Calibri"/>
        </w:rPr>
        <w:t xml:space="preserve"> beamline is</w:t>
      </w:r>
      <w:r>
        <w:rPr>
          <w:rFonts w:ascii="Calibri" w:hAnsi="Calibri"/>
        </w:rPr>
        <w:t xml:space="preserve"> a new beamline</w:t>
      </w:r>
      <w:r w:rsidRPr="00A8711F">
        <w:rPr>
          <w:rFonts w:ascii="Calibri" w:hAnsi="Calibri"/>
        </w:rPr>
        <w:t xml:space="preserve"> focussed on providing optimal X-ray characteristics for serial </w:t>
      </w:r>
      <w:r w:rsidR="00532287">
        <w:rPr>
          <w:rFonts w:ascii="Calibri" w:hAnsi="Calibri"/>
        </w:rPr>
        <w:t xml:space="preserve">(SSX) </w:t>
      </w:r>
      <w:r w:rsidRPr="00A8711F">
        <w:rPr>
          <w:rFonts w:ascii="Calibri" w:hAnsi="Calibri"/>
        </w:rPr>
        <w:t xml:space="preserve">and time-resolved </w:t>
      </w:r>
      <w:r w:rsidR="00532287">
        <w:rPr>
          <w:rFonts w:ascii="Calibri" w:hAnsi="Calibri"/>
        </w:rPr>
        <w:t xml:space="preserve">(TR-SSX) </w:t>
      </w:r>
      <w:r w:rsidRPr="00A8711F">
        <w:rPr>
          <w:rFonts w:ascii="Calibri" w:hAnsi="Calibri"/>
        </w:rPr>
        <w:t>crystallography</w:t>
      </w:r>
      <w:r w:rsidR="00B00E1A">
        <w:rPr>
          <w:rFonts w:ascii="Calibri" w:hAnsi="Calibri"/>
        </w:rPr>
        <w:t xml:space="preserve"> at MAX IV</w:t>
      </w:r>
      <w:r w:rsidR="00662680">
        <w:rPr>
          <w:rFonts w:ascii="Calibri" w:hAnsi="Calibri"/>
        </w:rPr>
        <w:t xml:space="preserve"> [</w:t>
      </w:r>
      <w:r w:rsidR="00B00E1A" w:rsidRPr="00B00E1A">
        <w:rPr>
          <w:rFonts w:ascii="Calibri" w:hAnsi="Calibri"/>
          <w:highlight w:val="yellow"/>
        </w:rPr>
        <w:t>1</w:t>
      </w:r>
      <w:r w:rsidR="00662680">
        <w:rPr>
          <w:rFonts w:ascii="Calibri" w:hAnsi="Calibri"/>
        </w:rPr>
        <w:t>]</w:t>
      </w:r>
      <w:r w:rsidRPr="00A8711F">
        <w:rPr>
          <w:rFonts w:ascii="Calibri" w:hAnsi="Calibri"/>
        </w:rPr>
        <w:t xml:space="preserve">. The beamline </w:t>
      </w:r>
      <w:r w:rsidR="00662680">
        <w:rPr>
          <w:rFonts w:ascii="Calibri" w:hAnsi="Calibri"/>
        </w:rPr>
        <w:t xml:space="preserve">emphasizes </w:t>
      </w:r>
      <w:r w:rsidRPr="00A8711F">
        <w:rPr>
          <w:rFonts w:ascii="Calibri" w:hAnsi="Calibri"/>
        </w:rPr>
        <w:t xml:space="preserve">a flexible sample environment for </w:t>
      </w:r>
      <w:r w:rsidR="00662680">
        <w:rPr>
          <w:rFonts w:ascii="Calibri" w:hAnsi="Calibri"/>
        </w:rPr>
        <w:t xml:space="preserve">standard and bespoke </w:t>
      </w:r>
      <w:r w:rsidRPr="00A8711F">
        <w:rPr>
          <w:rFonts w:ascii="Calibri" w:hAnsi="Calibri"/>
        </w:rPr>
        <w:t xml:space="preserve">experimental setups </w:t>
      </w:r>
      <w:r w:rsidR="00B00E1A">
        <w:rPr>
          <w:rFonts w:ascii="Calibri" w:hAnsi="Calibri"/>
        </w:rPr>
        <w:t xml:space="preserve">while also supporting </w:t>
      </w:r>
      <w:r w:rsidRPr="00A8711F">
        <w:rPr>
          <w:rFonts w:ascii="Calibri" w:hAnsi="Calibri"/>
        </w:rPr>
        <w:t>high-throughput single crystal data collections</w:t>
      </w:r>
      <w:r w:rsidR="00B00E1A">
        <w:rPr>
          <w:rFonts w:ascii="Calibri" w:hAnsi="Calibri"/>
        </w:rPr>
        <w:t xml:space="preserve"> </w:t>
      </w:r>
      <w:r w:rsidR="00532287">
        <w:rPr>
          <w:rFonts w:ascii="Calibri" w:hAnsi="Calibri"/>
        </w:rPr>
        <w:t xml:space="preserve">at the </w:t>
      </w:r>
      <w:proofErr w:type="spellStart"/>
      <w:r w:rsidR="00532287">
        <w:rPr>
          <w:rFonts w:ascii="Calibri" w:hAnsi="Calibri"/>
        </w:rPr>
        <w:t>BioMAX</w:t>
      </w:r>
      <w:proofErr w:type="spellEnd"/>
      <w:r w:rsidR="00B00E1A">
        <w:rPr>
          <w:rFonts w:ascii="Calibri" w:hAnsi="Calibri"/>
        </w:rPr>
        <w:t xml:space="preserve"> </w:t>
      </w:r>
      <w:r w:rsidR="00532287">
        <w:rPr>
          <w:rFonts w:ascii="Calibri" w:hAnsi="Calibri"/>
        </w:rPr>
        <w:t xml:space="preserve">beamline which has operated since 2017 </w:t>
      </w:r>
      <w:r w:rsidR="00B00E1A">
        <w:rPr>
          <w:rFonts w:ascii="Calibri" w:hAnsi="Calibri"/>
        </w:rPr>
        <w:t>[</w:t>
      </w:r>
      <w:r w:rsidR="00B00E1A" w:rsidRPr="00B00E1A">
        <w:rPr>
          <w:rFonts w:ascii="Calibri" w:hAnsi="Calibri"/>
          <w:highlight w:val="yellow"/>
        </w:rPr>
        <w:t>2</w:t>
      </w:r>
      <w:r w:rsidR="00B00E1A">
        <w:rPr>
          <w:rFonts w:ascii="Calibri" w:hAnsi="Calibri"/>
        </w:rPr>
        <w:t>]</w:t>
      </w:r>
      <w:r w:rsidRPr="00A8711F">
        <w:rPr>
          <w:rFonts w:ascii="Calibri" w:hAnsi="Calibri"/>
        </w:rPr>
        <w:t>.</w:t>
      </w:r>
      <w:r w:rsidR="00662680">
        <w:rPr>
          <w:rFonts w:ascii="Calibri" w:hAnsi="Calibri"/>
        </w:rPr>
        <w:t xml:space="preserve"> </w:t>
      </w:r>
    </w:p>
    <w:p w14:paraId="5BEB7130" w14:textId="14EE9D50" w:rsidR="00B00E1A" w:rsidRDefault="00662680" w:rsidP="00B00E1A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proofErr w:type="spellStart"/>
      <w:r>
        <w:rPr>
          <w:rFonts w:ascii="Calibri" w:hAnsi="Calibri"/>
        </w:rPr>
        <w:t>MicroMAX</w:t>
      </w:r>
      <w:proofErr w:type="spellEnd"/>
      <w:r>
        <w:rPr>
          <w:rFonts w:ascii="Calibri" w:hAnsi="Calibri"/>
        </w:rPr>
        <w:t xml:space="preserve"> user program opened in May 2024 and has performed experiments with SPINE-based fixed targets, high-viscosity extrusion and microfluidics, single-crystal oscillation, and </w:t>
      </w:r>
      <w:r w:rsidR="00B00E1A">
        <w:rPr>
          <w:rFonts w:ascii="Calibri" w:hAnsi="Calibri"/>
        </w:rPr>
        <w:t>remote/</w:t>
      </w:r>
      <w:r>
        <w:rPr>
          <w:rFonts w:ascii="Calibri" w:hAnsi="Calibri"/>
        </w:rPr>
        <w:t xml:space="preserve">automated data collections. Sample handling and positioning is supported by the MD3-up micro diffractometer, Oxford </w:t>
      </w:r>
      <w:proofErr w:type="spellStart"/>
      <w:r>
        <w:rPr>
          <w:rFonts w:ascii="Calibri" w:hAnsi="Calibri"/>
        </w:rPr>
        <w:t>cryojet</w:t>
      </w:r>
      <w:proofErr w:type="spellEnd"/>
      <w:r>
        <w:rPr>
          <w:rFonts w:ascii="Calibri" w:hAnsi="Calibri"/>
        </w:rPr>
        <w:t xml:space="preserve">, and ISARA automated sample mounting platform (including crystallization plates). Time resolved techniques are enabled by a nanosecond pump laser </w:t>
      </w:r>
      <w:r w:rsidRPr="00A8711F">
        <w:rPr>
          <w:rFonts w:ascii="Calibri" w:hAnsi="Calibri"/>
        </w:rPr>
        <w:t>(210-2600 nm</w:t>
      </w:r>
      <w:r>
        <w:rPr>
          <w:rFonts w:ascii="Calibri" w:hAnsi="Calibri"/>
        </w:rPr>
        <w:t xml:space="preserve">), </w:t>
      </w:r>
      <w:proofErr w:type="spellStart"/>
      <w:r>
        <w:rPr>
          <w:rFonts w:ascii="Calibri" w:hAnsi="Calibri"/>
        </w:rPr>
        <w:t>Celerotron</w:t>
      </w:r>
      <w:proofErr w:type="spellEnd"/>
      <w:r>
        <w:rPr>
          <w:rFonts w:ascii="Calibri" w:hAnsi="Calibri"/>
        </w:rPr>
        <w:t xml:space="preserve"> X-ray chopper </w:t>
      </w:r>
      <w:r w:rsidRPr="00A8711F">
        <w:rPr>
          <w:rFonts w:ascii="Calibri" w:hAnsi="Calibri"/>
        </w:rPr>
        <w:t>(0,8-70% duty cycle)</w:t>
      </w:r>
      <w:r>
        <w:rPr>
          <w:rFonts w:ascii="Calibri" w:hAnsi="Calibri"/>
        </w:rPr>
        <w:t xml:space="preserve"> and </w:t>
      </w:r>
      <w:r w:rsidR="00B00E1A">
        <w:rPr>
          <w:rFonts w:ascii="Calibri" w:hAnsi="Calibri"/>
        </w:rPr>
        <w:t>one of either an</w:t>
      </w:r>
      <w:r w:rsidR="00B00E1A" w:rsidRPr="00B00E1A">
        <w:rPr>
          <w:rFonts w:ascii="Calibri" w:hAnsi="Calibri"/>
        </w:rPr>
        <w:t xml:space="preserve"> </w:t>
      </w:r>
      <w:r w:rsidR="00B00E1A" w:rsidRPr="00A8711F">
        <w:rPr>
          <w:rFonts w:ascii="Calibri" w:hAnsi="Calibri"/>
        </w:rPr>
        <w:t xml:space="preserve">Eiger2 X 9M </w:t>
      </w:r>
      <w:proofErr w:type="spellStart"/>
      <w:r w:rsidR="00B00E1A" w:rsidRPr="00A8711F">
        <w:rPr>
          <w:rFonts w:ascii="Calibri" w:hAnsi="Calibri"/>
        </w:rPr>
        <w:t>CdTe</w:t>
      </w:r>
      <w:proofErr w:type="spellEnd"/>
      <w:r w:rsidR="00B00E1A" w:rsidRPr="00A8711F">
        <w:rPr>
          <w:rFonts w:ascii="Calibri" w:hAnsi="Calibri"/>
        </w:rPr>
        <w:t xml:space="preserve"> photon counting hybrid pixel detector</w:t>
      </w:r>
      <w:r w:rsidR="00B00E1A">
        <w:rPr>
          <w:rFonts w:ascii="Calibri" w:hAnsi="Calibri"/>
        </w:rPr>
        <w:t xml:space="preserve"> or</w:t>
      </w:r>
      <w:r>
        <w:rPr>
          <w:rFonts w:ascii="Calibri" w:hAnsi="Calibri"/>
        </w:rPr>
        <w:t xml:space="preserve"> </w:t>
      </w:r>
      <w:r w:rsidR="00B00E1A" w:rsidRPr="00A8711F">
        <w:rPr>
          <w:rFonts w:ascii="Calibri" w:hAnsi="Calibri"/>
        </w:rPr>
        <w:t>Jungfrau 9M Si integrating hybrid pixel detector (on-loan from PSI)</w:t>
      </w:r>
      <w:r w:rsidR="00B00E1A">
        <w:rPr>
          <w:rFonts w:ascii="Calibri" w:hAnsi="Calibri"/>
        </w:rPr>
        <w:t xml:space="preserve">. </w:t>
      </w:r>
    </w:p>
    <w:p w14:paraId="04CE498B" w14:textId="090746C9" w:rsidR="00A8711F" w:rsidRPr="00A8711F" w:rsidRDefault="00B00E1A" w:rsidP="00B00E1A">
      <w:pPr>
        <w:rPr>
          <w:rFonts w:ascii="Calibri" w:hAnsi="Calibri"/>
        </w:rPr>
      </w:pPr>
      <w:r>
        <w:rPr>
          <w:rFonts w:ascii="Calibri" w:hAnsi="Calibri"/>
        </w:rPr>
        <w:t xml:space="preserve">Optical elements allow for a beamline flux from </w:t>
      </w:r>
      <w:r w:rsidRPr="00A8711F">
        <w:rPr>
          <w:rFonts w:ascii="Calibri" w:hAnsi="Calibri"/>
        </w:rPr>
        <w:t>10</w:t>
      </w:r>
      <w:r w:rsidRPr="00A8711F">
        <w:rPr>
          <w:rFonts w:ascii="Calibri" w:hAnsi="Calibri"/>
          <w:vertAlign w:val="superscript"/>
        </w:rPr>
        <w:t>13</w:t>
      </w:r>
      <w:r w:rsidRPr="00A8711F">
        <w:rPr>
          <w:rFonts w:ascii="Calibri" w:hAnsi="Calibri"/>
        </w:rPr>
        <w:t xml:space="preserve"> photons/s</w:t>
      </w:r>
      <w:r>
        <w:rPr>
          <w:rFonts w:ascii="Calibri" w:hAnsi="Calibri"/>
        </w:rPr>
        <w:t xml:space="preserve"> (0.1% bandwidth double crystal monochromator) to </w:t>
      </w:r>
      <w:r w:rsidRPr="00A8711F">
        <w:rPr>
          <w:rFonts w:ascii="Calibri" w:hAnsi="Calibri"/>
        </w:rPr>
        <w:t>more than 10</w:t>
      </w:r>
      <w:r w:rsidRPr="00A8711F">
        <w:rPr>
          <w:rFonts w:ascii="Calibri" w:hAnsi="Calibri"/>
          <w:vertAlign w:val="superscript"/>
        </w:rPr>
        <w:t>14</w:t>
      </w:r>
      <w:r w:rsidRPr="00A8711F">
        <w:rPr>
          <w:rFonts w:ascii="Calibri" w:hAnsi="Calibri"/>
        </w:rPr>
        <w:t xml:space="preserve"> photons/s</w:t>
      </w:r>
      <w:r>
        <w:rPr>
          <w:rFonts w:ascii="Calibri" w:hAnsi="Calibri"/>
        </w:rPr>
        <w:t xml:space="preserve"> (1% bandwidth multilayer monochromator) with an optimal </w:t>
      </w:r>
      <w:r>
        <w:rPr>
          <w:rFonts w:ascii="Calibri" w:hAnsi="Calibri"/>
        </w:rPr>
        <w:t xml:space="preserve">1x1 </w:t>
      </w:r>
      <w:proofErr w:type="spellStart"/>
      <w:r>
        <w:rPr>
          <w:rFonts w:ascii="Calibri" w:hAnsi="Calibri" w:cs="Calibri"/>
        </w:rPr>
        <w:t>μ</w:t>
      </w:r>
      <w:r>
        <w:rPr>
          <w:rFonts w:ascii="Calibri" w:hAnsi="Calibri"/>
        </w:rPr>
        <w:t>m</w:t>
      </w:r>
      <w:proofErr w:type="spellEnd"/>
      <w:r>
        <w:rPr>
          <w:rFonts w:ascii="Calibri" w:hAnsi="Calibri"/>
        </w:rPr>
        <w:t xml:space="preserve"> beam focus using beryllium lenses/K-B mirrors.</w:t>
      </w:r>
      <w:r w:rsidR="00A8711F" w:rsidRPr="00A8711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Beamline controls are from within </w:t>
      </w:r>
      <w:proofErr w:type="spellStart"/>
      <w:r>
        <w:rPr>
          <w:rFonts w:ascii="Calibri" w:hAnsi="Calibri"/>
        </w:rPr>
        <w:t>MXCuBE</w:t>
      </w:r>
      <w:proofErr w:type="spellEnd"/>
      <w:r>
        <w:rPr>
          <w:rFonts w:ascii="Calibri" w:hAnsi="Calibri"/>
        </w:rPr>
        <w:t xml:space="preserve">, with additional live feedback and </w:t>
      </w:r>
      <w:proofErr w:type="spellStart"/>
      <w:r>
        <w:rPr>
          <w:rFonts w:ascii="Calibri" w:hAnsi="Calibri"/>
        </w:rPr>
        <w:t>CrystFEL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autoprocessing</w:t>
      </w:r>
      <w:proofErr w:type="spellEnd"/>
      <w:r>
        <w:rPr>
          <w:rFonts w:ascii="Calibri" w:hAnsi="Calibri"/>
        </w:rPr>
        <w:t xml:space="preserve"> pipelines to provide immediate feedback and rapid </w:t>
      </w:r>
      <w:r w:rsidR="00532287">
        <w:rPr>
          <w:rFonts w:ascii="Calibri" w:hAnsi="Calibri"/>
        </w:rPr>
        <w:t>map generation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Sample pre-characterization is supported by an offline laser and spectroscopy lab</w:t>
      </w:r>
      <w:r w:rsidR="00532287">
        <w:rPr>
          <w:rFonts w:ascii="Calibri" w:hAnsi="Calibri"/>
        </w:rPr>
        <w:t xml:space="preserve"> in the </w:t>
      </w:r>
      <w:r>
        <w:rPr>
          <w:rFonts w:ascii="Calibri" w:hAnsi="Calibri"/>
        </w:rPr>
        <w:t>secondary experimental hutch and dedicated sample environment and preparation labs.</w:t>
      </w:r>
    </w:p>
    <w:p w14:paraId="7B1B090C" w14:textId="021AB708" w:rsidR="00A8711F" w:rsidRDefault="00B00E1A" w:rsidP="00A8711F">
      <w:pPr>
        <w:rPr>
          <w:rFonts w:ascii="Calibri" w:hAnsi="Calibri"/>
        </w:rPr>
      </w:pPr>
      <w:r>
        <w:rPr>
          <w:rFonts w:ascii="Calibri" w:hAnsi="Calibri"/>
        </w:rPr>
        <w:t xml:space="preserve">Here we present the </w:t>
      </w:r>
      <w:proofErr w:type="gramStart"/>
      <w:r>
        <w:rPr>
          <w:rFonts w:ascii="Calibri" w:hAnsi="Calibri"/>
        </w:rPr>
        <w:t>current status</w:t>
      </w:r>
      <w:proofErr w:type="gramEnd"/>
      <w:r>
        <w:rPr>
          <w:rFonts w:ascii="Calibri" w:hAnsi="Calibri"/>
        </w:rPr>
        <w:t xml:space="preserve"> of </w:t>
      </w:r>
      <w:proofErr w:type="spellStart"/>
      <w:r>
        <w:rPr>
          <w:rFonts w:ascii="Calibri" w:hAnsi="Calibri"/>
        </w:rPr>
        <w:t>MicroMAX</w:t>
      </w:r>
      <w:proofErr w:type="spellEnd"/>
      <w:r>
        <w:rPr>
          <w:rFonts w:ascii="Calibri" w:hAnsi="Calibri"/>
        </w:rPr>
        <w:t xml:space="preserve"> beamline and recent developments in sample preparation and data handling under a variety of experimental contexts. This work emphasizes the technical developments for a highly flexible TR-SSX end station in context of SSX/TR-SSX experiments already being conducted by the </w:t>
      </w:r>
      <w:proofErr w:type="spellStart"/>
      <w:r>
        <w:rPr>
          <w:rFonts w:ascii="Calibri" w:hAnsi="Calibri"/>
        </w:rPr>
        <w:t>MicroMAX</w:t>
      </w:r>
      <w:proofErr w:type="spellEnd"/>
      <w:r>
        <w:rPr>
          <w:rFonts w:ascii="Calibri" w:hAnsi="Calibri"/>
        </w:rPr>
        <w:t xml:space="preserve"> user community.</w:t>
      </w:r>
    </w:p>
    <w:p w14:paraId="6269828D" w14:textId="77777777" w:rsidR="00B00E1A" w:rsidRDefault="00B00E1A" w:rsidP="00A8711F">
      <w:pPr>
        <w:rPr>
          <w:rFonts w:ascii="Calibri" w:hAnsi="Calibri"/>
        </w:rPr>
      </w:pPr>
    </w:p>
    <w:p w14:paraId="2B57A305" w14:textId="0E1F381F" w:rsidR="00B00E1A" w:rsidRDefault="00B00E1A" w:rsidP="00B00E1A">
      <w:pPr>
        <w:jc w:val="center"/>
        <w:rPr>
          <w:rFonts w:ascii="Calibri" w:hAnsi="Calibri"/>
        </w:rPr>
      </w:pPr>
      <w:r w:rsidRPr="00B00E1A">
        <w:rPr>
          <w:rFonts w:ascii="Calibri" w:hAnsi="Calibri"/>
          <w:noProof/>
        </w:rPr>
        <w:drawing>
          <wp:inline distT="0" distB="0" distL="0" distR="0" wp14:anchorId="75493A06" wp14:editId="6DF998FC">
            <wp:extent cx="3245485" cy="1412240"/>
            <wp:effectExtent l="0" t="0" r="0" b="0"/>
            <wp:docPr id="2" name="objec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5F9ABBFB" wp14:editId="5EB8AE0A">
            <wp:extent cx="2391410" cy="1510665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18F8E" w14:textId="77777777" w:rsidR="00B00E1A" w:rsidRDefault="00B00E1A" w:rsidP="00A8711F">
      <w:pPr>
        <w:rPr>
          <w:rFonts w:ascii="Calibri" w:hAnsi="Calibri"/>
        </w:rPr>
      </w:pPr>
    </w:p>
    <w:p w14:paraId="257069C0" w14:textId="626A22AC" w:rsidR="00B00E1A" w:rsidRDefault="00B00E1A" w:rsidP="00B00E1A">
      <w:pPr>
        <w:pStyle w:val="Heading6"/>
      </w:pPr>
      <w:r>
        <w:rPr>
          <w:b/>
        </w:rPr>
        <w:t>Figure 1</w:t>
      </w:r>
      <w:r>
        <w:t xml:space="preserve">. </w:t>
      </w:r>
      <w:r>
        <w:t xml:space="preserve">A schematic overview of the </w:t>
      </w:r>
      <w:proofErr w:type="spellStart"/>
      <w:r>
        <w:t>MicroMAX</w:t>
      </w:r>
      <w:proofErr w:type="spellEnd"/>
      <w:r>
        <w:t xml:space="preserve"> beamline optical components (left) and </w:t>
      </w:r>
      <w:r w:rsidR="00532287">
        <w:t xml:space="preserve">Experimental Hutch </w:t>
      </w:r>
      <w:r>
        <w:t xml:space="preserve">1 </w:t>
      </w:r>
      <w:proofErr w:type="spellStart"/>
      <w:r w:rsidR="00532287">
        <w:t>endstation</w:t>
      </w:r>
      <w:proofErr w:type="spellEnd"/>
      <w:r w:rsidR="00532287">
        <w:t xml:space="preserve"> </w:t>
      </w:r>
      <w:r>
        <w:t>(right)</w:t>
      </w:r>
    </w:p>
    <w:p w14:paraId="4718C692" w14:textId="77777777" w:rsidR="00B00E1A" w:rsidRPr="00A8711F" w:rsidRDefault="00B00E1A" w:rsidP="00A8711F">
      <w:pPr>
        <w:rPr>
          <w:rFonts w:ascii="Calibri" w:hAnsi="Calibri"/>
        </w:rPr>
      </w:pPr>
    </w:p>
    <w:p w14:paraId="5736FDA1" w14:textId="77777777" w:rsidR="00A8711F" w:rsidRPr="00A8711F" w:rsidRDefault="00A8711F" w:rsidP="00A8711F">
      <w:pPr>
        <w:rPr>
          <w:rFonts w:ascii="Calibri" w:hAnsi="Calibri"/>
        </w:rPr>
      </w:pPr>
      <w:proofErr w:type="spellStart"/>
      <w:r w:rsidRPr="00A8711F">
        <w:rPr>
          <w:rFonts w:ascii="Calibri" w:hAnsi="Calibri"/>
        </w:rPr>
        <w:t>MicroMAX</w:t>
      </w:r>
      <w:proofErr w:type="spellEnd"/>
      <w:r w:rsidRPr="00A8711F">
        <w:rPr>
          <w:rFonts w:ascii="Calibri" w:hAnsi="Calibri"/>
        </w:rPr>
        <w:t xml:space="preserve"> has been funded by the Novo Nordisk Foundation grant number NNF17CC0030666.</w:t>
      </w:r>
    </w:p>
    <w:p w14:paraId="2E0D2E87" w14:textId="3DCDD4CE" w:rsidR="00662680" w:rsidRDefault="00662680" w:rsidP="00B00E1A">
      <w:pPr>
        <w:pStyle w:val="Heading4"/>
        <w:rPr>
          <w:i/>
        </w:rPr>
      </w:pPr>
      <w:r>
        <w:t>[</w:t>
      </w:r>
      <w:r w:rsidR="00B00E1A" w:rsidRPr="00B00E1A">
        <w:rPr>
          <w:i/>
          <w:highlight w:val="yellow"/>
        </w:rPr>
        <w:t>1</w:t>
      </w:r>
      <w:r>
        <w:t xml:space="preserve">] </w:t>
      </w:r>
      <w:r w:rsidRPr="000C04A6">
        <w:t>Gonzalez, A., Krojer, T., Nan, J., Bjelcic, M., Aggarwal, S., Gorgisyan, I., Milas, M., Eguiraun, M., Casadei, C., Chenchiliyan, M., Jurgilaitis, A., Kroon, D., Ahn, B., Ekstrom, J. C., Aurelius, O., Lang, D., Ursby, T. &amp; Thunnissen, M. M. G. M. (2025). J. Synchrotron Rad. 32.</w:t>
      </w:r>
    </w:p>
    <w:p w14:paraId="70689907" w14:textId="6234A4F0" w:rsidR="00B00E1A" w:rsidRDefault="00B00E1A" w:rsidP="00B00E1A">
      <w:pPr>
        <w:pStyle w:val="Heading4"/>
      </w:pPr>
      <w:r w:rsidRPr="00B00E1A">
        <w:t>[</w:t>
      </w:r>
      <w:r w:rsidRPr="00B00E1A">
        <w:rPr>
          <w:highlight w:val="yellow"/>
        </w:rPr>
        <w:t>2</w:t>
      </w:r>
      <w:r w:rsidRPr="00B00E1A">
        <w:t xml:space="preserve">] Shilova, A., </w:t>
      </w:r>
      <w:proofErr w:type="spellStart"/>
      <w:r w:rsidRPr="00B00E1A">
        <w:t>Lebrette</w:t>
      </w:r>
      <w:proofErr w:type="spellEnd"/>
      <w:r w:rsidRPr="00B00E1A">
        <w:t>, H., Aurelius, O., Nan, J., Welin, M., Kovacic, R., Ghosh, S., Safari, C., Friel, R. J., Milas, M., Matej, Z., Högbom, M., Brändén, G., Kloos, M., Shoeman, R. L., Doak, B., Ursby, T., Håkansson, M., Logan, D. T. &amp; Mueller U. (2020). J. Synchrotron Rad., 27, 1095.</w:t>
      </w:r>
    </w:p>
    <w:sectPr w:rsidR="00B00E1A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76EE" w14:textId="77777777" w:rsidR="00430555" w:rsidRDefault="00430555">
      <w:pPr>
        <w:spacing w:after="0"/>
      </w:pPr>
      <w:r>
        <w:separator/>
      </w:r>
    </w:p>
  </w:endnote>
  <w:endnote w:type="continuationSeparator" w:id="0">
    <w:p w14:paraId="33F817D8" w14:textId="77777777" w:rsidR="00430555" w:rsidRDefault="004305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5F1A" w14:textId="77777777" w:rsidR="00764219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8604AD4" w14:textId="77777777" w:rsidR="00764219" w:rsidRDefault="0076421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332A" w14:textId="77777777" w:rsidR="00430555" w:rsidRDefault="00430555">
      <w:pPr>
        <w:spacing w:after="0"/>
      </w:pPr>
      <w:r>
        <w:separator/>
      </w:r>
    </w:p>
  </w:footnote>
  <w:footnote w:type="continuationSeparator" w:id="0">
    <w:p w14:paraId="7446E87C" w14:textId="77777777" w:rsidR="00430555" w:rsidRDefault="004305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7AA8" w14:textId="77777777" w:rsidR="0076421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19"/>
    <w:rsid w:val="0041066F"/>
    <w:rsid w:val="00430555"/>
    <w:rsid w:val="00532287"/>
    <w:rsid w:val="00662680"/>
    <w:rsid w:val="00726AD4"/>
    <w:rsid w:val="00764219"/>
    <w:rsid w:val="008F6311"/>
    <w:rsid w:val="00A8711F"/>
    <w:rsid w:val="00B0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D8934E"/>
  <w15:docId w15:val="{2BAA054F-033E-41A9-8F2D-61640E53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Dean Lang</cp:lastModifiedBy>
  <cp:revision>4</cp:revision>
  <dcterms:created xsi:type="dcterms:W3CDTF">2025-05-09T16:45:00Z</dcterms:created>
  <dcterms:modified xsi:type="dcterms:W3CDTF">2025-05-10T20:41:00Z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