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06D6" w14:textId="4E1EB79C" w:rsidR="00BE7786" w:rsidRDefault="001C61A6">
      <w:pPr>
        <w:pStyle w:val="Heading1"/>
      </w:pPr>
      <w:r w:rsidRPr="001C61A6">
        <w:t xml:space="preserve">Advancing </w:t>
      </w:r>
      <w:r w:rsidR="00823B7D">
        <w:t>c</w:t>
      </w:r>
      <w:r w:rsidRPr="001C61A6">
        <w:t xml:space="preserve">rystallography with </w:t>
      </w:r>
      <w:r w:rsidR="00823B7D">
        <w:t>h</w:t>
      </w:r>
      <w:r w:rsidRPr="001C61A6">
        <w:t>igh-</w:t>
      </w:r>
      <w:r w:rsidR="00823B7D">
        <w:t>p</w:t>
      </w:r>
      <w:r w:rsidRPr="001C61A6">
        <w:t xml:space="preserve">ressure </w:t>
      </w:r>
      <w:r w:rsidR="00823B7D">
        <w:t>s</w:t>
      </w:r>
      <w:r w:rsidRPr="001C61A6">
        <w:t>ingle-</w:t>
      </w:r>
      <w:r w:rsidR="00823B7D">
        <w:t>c</w:t>
      </w:r>
      <w:r w:rsidRPr="001C61A6">
        <w:t xml:space="preserve">rystal </w:t>
      </w:r>
      <w:r w:rsidR="00823B7D">
        <w:t>d</w:t>
      </w:r>
      <w:r w:rsidRPr="001C61A6">
        <w:t xml:space="preserve">iffraction </w:t>
      </w:r>
      <w:r w:rsidR="00823B7D">
        <w:t>t</w:t>
      </w:r>
      <w:r w:rsidRPr="001C61A6">
        <w:t>echniques</w:t>
      </w:r>
      <w:r>
        <w:t xml:space="preserve"> </w:t>
      </w:r>
    </w:p>
    <w:p w14:paraId="4D2AFEE8" w14:textId="69C194B7" w:rsidR="00BE7786" w:rsidRPr="001C61A6" w:rsidRDefault="0075612A">
      <w:pPr>
        <w:pStyle w:val="Heading2"/>
        <w:rPr>
          <w:lang w:val="it-IT"/>
        </w:rPr>
      </w:pPr>
      <w:r w:rsidRPr="001C61A6">
        <w:rPr>
          <w:lang w:val="it-IT"/>
        </w:rPr>
        <w:t>U. Ranieri</w:t>
      </w:r>
      <w:r w:rsidRPr="001C61A6">
        <w:rPr>
          <w:vertAlign w:val="superscript"/>
          <w:lang w:val="it-IT"/>
        </w:rPr>
        <w:t>1</w:t>
      </w:r>
    </w:p>
    <w:p w14:paraId="0581E8D8" w14:textId="7C6EC19B" w:rsidR="00BE7786" w:rsidRPr="0075612A" w:rsidRDefault="00000000">
      <w:pPr>
        <w:pStyle w:val="Heading3"/>
        <w:rPr>
          <w:lang w:val="it-IT"/>
        </w:rPr>
      </w:pPr>
      <w:r w:rsidRPr="0075612A">
        <w:rPr>
          <w:vertAlign w:val="superscript"/>
          <w:lang w:val="it-IT"/>
        </w:rPr>
        <w:t>1</w:t>
      </w:r>
      <w:r w:rsidR="0075612A" w:rsidRPr="00C53A74">
        <w:rPr>
          <w:lang w:val="es-ES"/>
        </w:rPr>
        <w:t>Centro de Física de Materiales (CFM-MPC), CSIC-UPV/EHU,</w:t>
      </w:r>
      <w:r w:rsidR="0075612A" w:rsidRPr="0075612A">
        <w:rPr>
          <w:lang w:val="it-IT"/>
        </w:rPr>
        <w:t xml:space="preserve"> Donostia/San Sebastián 20018, Spain</w:t>
      </w:r>
    </w:p>
    <w:p w14:paraId="63CE62C9" w14:textId="41D5BC32" w:rsidR="00BE7786" w:rsidRDefault="0075612A">
      <w:pPr>
        <w:pStyle w:val="Heading3"/>
        <w:rPr>
          <w:sz w:val="18"/>
          <w:szCs w:val="18"/>
        </w:rPr>
      </w:pPr>
      <w:r w:rsidRPr="005A3642">
        <w:rPr>
          <w:lang w:val="en-US"/>
        </w:rPr>
        <w:t>umbertoluca.ranieri@ehu.eus</w:t>
      </w:r>
      <w:r>
        <w:rPr>
          <w:lang w:eastAsia="de-DE"/>
        </w:rPr>
        <w:br/>
      </w:r>
    </w:p>
    <w:p w14:paraId="2AA47409" w14:textId="77777777" w:rsidR="0075612A" w:rsidRDefault="0075612A">
      <w:pPr>
        <w:pStyle w:val="Heading4"/>
      </w:pPr>
    </w:p>
    <w:p w14:paraId="0BDAF4BC" w14:textId="20CAF3AC" w:rsidR="00446E7A" w:rsidRPr="00446E7A" w:rsidRDefault="00446E7A" w:rsidP="00446E7A">
      <w:pPr>
        <w:rPr>
          <w:lang w:val="en-US" w:eastAsia="cs-CZ"/>
        </w:rPr>
      </w:pPr>
      <w:r w:rsidRPr="00446E7A">
        <w:rPr>
          <w:lang w:val="en-US" w:eastAsia="cs-CZ"/>
        </w:rPr>
        <w:t>High-pressure instrumentation such as diamond anvil cells enables the synthesis and study of novel materials with extraordinary properties. By subjecting samples to extreme pressures and temperatures—</w:t>
      </w:r>
      <w:r w:rsidR="003E7C44">
        <w:rPr>
          <w:lang w:val="en-US" w:eastAsia="cs-CZ"/>
        </w:rPr>
        <w:t xml:space="preserve">typically </w:t>
      </w:r>
      <w:r w:rsidRPr="00446E7A">
        <w:rPr>
          <w:lang w:val="en-US" w:eastAsia="cs-CZ"/>
        </w:rPr>
        <w:t xml:space="preserve">tens to hundreds of </w:t>
      </w:r>
      <w:r>
        <w:rPr>
          <w:lang w:eastAsia="cs-CZ"/>
        </w:rPr>
        <w:t>GigaPascal</w:t>
      </w:r>
      <w:r w:rsidRPr="00446E7A">
        <w:rPr>
          <w:lang w:val="en-US" w:eastAsia="cs-CZ"/>
        </w:rPr>
        <w:t xml:space="preserve"> and thousands of </w:t>
      </w:r>
      <w:r>
        <w:rPr>
          <w:lang w:eastAsia="cs-CZ"/>
        </w:rPr>
        <w:t>Kelvin</w:t>
      </w:r>
      <w:r w:rsidRPr="00446E7A">
        <w:rPr>
          <w:lang w:val="en-US" w:eastAsia="cs-CZ"/>
        </w:rPr>
        <w:t>—it becomes possible to access a wide range of thermodynamically stable and metastable states</w:t>
      </w:r>
      <w:r w:rsidR="003E7C44">
        <w:rPr>
          <w:lang w:val="en-US" w:eastAsia="cs-CZ"/>
        </w:rPr>
        <w:t xml:space="preserve"> of matter</w:t>
      </w:r>
      <w:r w:rsidRPr="00446E7A">
        <w:rPr>
          <w:lang w:val="en-US" w:eastAsia="cs-CZ"/>
        </w:rPr>
        <w:t xml:space="preserve">, and to induce the formation of </w:t>
      </w:r>
      <w:r w:rsidR="003E7C44" w:rsidRPr="00446E7A">
        <w:rPr>
          <w:lang w:val="en-US" w:eastAsia="cs-CZ"/>
        </w:rPr>
        <w:t xml:space="preserve">crystalline </w:t>
      </w:r>
      <w:r w:rsidRPr="00446E7A">
        <w:rPr>
          <w:lang w:val="en-US" w:eastAsia="cs-CZ"/>
        </w:rPr>
        <w:t>compounds with bonding configurations unattainable under ambient conditions.</w:t>
      </w:r>
    </w:p>
    <w:p w14:paraId="69EB947B" w14:textId="036103CD" w:rsidR="00446E7A" w:rsidRPr="00446E7A" w:rsidRDefault="00446E7A" w:rsidP="00446E7A">
      <w:pPr>
        <w:rPr>
          <w:lang w:val="en-US" w:eastAsia="cs-CZ"/>
        </w:rPr>
      </w:pPr>
      <w:r w:rsidRPr="00446E7A">
        <w:rPr>
          <w:lang w:val="en-US" w:eastAsia="cs-CZ"/>
        </w:rPr>
        <w:t xml:space="preserve">Historically, structural characterization under such conditions has been limited by significant experimental challenges, including restricted angular access, strain effects, poor crystallinity, </w:t>
      </w:r>
      <w:r w:rsidR="00653C50">
        <w:rPr>
          <w:lang w:val="en-US" w:eastAsia="cs-CZ"/>
        </w:rPr>
        <w:t xml:space="preserve">and </w:t>
      </w:r>
      <w:r w:rsidRPr="00446E7A">
        <w:rPr>
          <w:lang w:val="en-US" w:eastAsia="cs-CZ"/>
        </w:rPr>
        <w:t xml:space="preserve">multiphase mixtures. However, recent developments are transforming the field. The advent of synchrotron X-ray sources with </w:t>
      </w:r>
      <w:r w:rsidR="00653C50" w:rsidRPr="00653C50">
        <w:rPr>
          <w:lang w:eastAsia="cs-CZ"/>
        </w:rPr>
        <w:t>ultra-high-flux</w:t>
      </w:r>
      <w:r w:rsidR="00C8148A">
        <w:rPr>
          <w:lang w:eastAsia="cs-CZ"/>
        </w:rPr>
        <w:t xml:space="preserve"> and</w:t>
      </w:r>
      <w:r w:rsidR="00653C50">
        <w:rPr>
          <w:lang w:val="en-US" w:eastAsia="cs-CZ"/>
        </w:rPr>
        <w:t xml:space="preserve"> </w:t>
      </w:r>
      <w:r w:rsidRPr="00446E7A">
        <w:rPr>
          <w:lang w:val="en-US" w:eastAsia="cs-CZ"/>
        </w:rPr>
        <w:t xml:space="preserve">micron-focused beams, coupled with high-resolution detectors and </w:t>
      </w:r>
      <w:r>
        <w:rPr>
          <w:lang w:val="en-US" w:eastAsia="cs-CZ"/>
        </w:rPr>
        <w:t>new</w:t>
      </w:r>
      <w:r w:rsidRPr="00446E7A">
        <w:rPr>
          <w:lang w:val="en-US" w:eastAsia="cs-CZ"/>
        </w:rPr>
        <w:t xml:space="preserve"> algorithms capable of processing multigrain single-crystal </w:t>
      </w:r>
      <w:r w:rsidR="002E2F2B">
        <w:rPr>
          <w:lang w:val="en-US" w:eastAsia="cs-CZ"/>
        </w:rPr>
        <w:t xml:space="preserve">diffraction </w:t>
      </w:r>
      <w:r w:rsidRPr="00446E7A">
        <w:rPr>
          <w:lang w:val="en-US" w:eastAsia="cs-CZ"/>
        </w:rPr>
        <w:t>datasets, now allows</w:t>
      </w:r>
      <w:r w:rsidR="00EF359B" w:rsidRPr="00EF359B">
        <w:rPr>
          <w:lang w:eastAsia="cs-CZ"/>
        </w:rPr>
        <w:t xml:space="preserve"> </w:t>
      </w:r>
      <w:r w:rsidR="00EF359B" w:rsidRPr="001C61A6">
        <w:rPr>
          <w:lang w:eastAsia="cs-CZ"/>
        </w:rPr>
        <w:t>precise</w:t>
      </w:r>
      <w:r w:rsidRPr="00446E7A">
        <w:rPr>
          <w:lang w:val="en-US" w:eastAsia="cs-CZ"/>
        </w:rPr>
        <w:t xml:space="preserve"> structure determination </w:t>
      </w:r>
      <w:r w:rsidR="00653C50">
        <w:rPr>
          <w:lang w:val="en-US" w:eastAsia="cs-CZ"/>
        </w:rPr>
        <w:t>from individual</w:t>
      </w:r>
      <w:r w:rsidRPr="00446E7A">
        <w:rPr>
          <w:lang w:val="en-US" w:eastAsia="cs-CZ"/>
        </w:rPr>
        <w:t xml:space="preserve"> submicron crystallites within polycrystalline samples.</w:t>
      </w:r>
    </w:p>
    <w:p w14:paraId="0DAC17C4" w14:textId="1E73D4D8" w:rsidR="00446E7A" w:rsidRPr="00446E7A" w:rsidRDefault="00446E7A" w:rsidP="00446E7A">
      <w:pPr>
        <w:rPr>
          <w:lang w:val="en-US" w:eastAsia="cs-CZ"/>
        </w:rPr>
      </w:pPr>
      <w:r w:rsidRPr="00446E7A">
        <w:rPr>
          <w:lang w:val="en-US" w:eastAsia="cs-CZ"/>
        </w:rPr>
        <w:t xml:space="preserve">This methodological shift—treating polycrystalline </w:t>
      </w:r>
      <w:r w:rsidR="00EF359B" w:rsidRPr="005A3642">
        <w:t>samples</w:t>
      </w:r>
      <w:r w:rsidRPr="00446E7A">
        <w:rPr>
          <w:lang w:val="en-US" w:eastAsia="cs-CZ"/>
        </w:rPr>
        <w:t xml:space="preserve"> as ensembles of microcrystals</w:t>
      </w:r>
      <w:r w:rsidR="003E7C44">
        <w:rPr>
          <w:lang w:val="en-US" w:eastAsia="cs-CZ"/>
        </w:rPr>
        <w:t xml:space="preserve"> rather than a “bad powder”</w:t>
      </w:r>
      <w:r w:rsidRPr="00446E7A">
        <w:rPr>
          <w:lang w:val="en-US" w:eastAsia="cs-CZ"/>
        </w:rPr>
        <w:t>—has begun to revolutionize high-pressure crystallography and holds significant promise for ambient-pressure applications</w:t>
      </w:r>
      <w:r w:rsidR="00EF359B">
        <w:rPr>
          <w:lang w:val="en-US" w:eastAsia="cs-CZ"/>
        </w:rPr>
        <w:t xml:space="preserve"> as well</w:t>
      </w:r>
      <w:r w:rsidRPr="00446E7A">
        <w:rPr>
          <w:lang w:val="en-US" w:eastAsia="cs-CZ"/>
        </w:rPr>
        <w:t xml:space="preserve">, particularly for </w:t>
      </w:r>
      <w:r w:rsidR="00EF359B">
        <w:rPr>
          <w:lang w:val="en-US" w:eastAsia="cs-CZ"/>
        </w:rPr>
        <w:t>sample</w:t>
      </w:r>
      <w:r w:rsidRPr="00446E7A">
        <w:rPr>
          <w:lang w:val="en-US" w:eastAsia="cs-CZ"/>
        </w:rPr>
        <w:t xml:space="preserve">s that are difficult to grow as large single crystals. In this talk, I will present the current capabilities and limitations of these </w:t>
      </w:r>
      <w:r w:rsidR="00EF359B" w:rsidRPr="001C61A6">
        <w:rPr>
          <w:lang w:eastAsia="cs-CZ"/>
        </w:rPr>
        <w:t>methods</w:t>
      </w:r>
      <w:r w:rsidRPr="00446E7A">
        <w:rPr>
          <w:lang w:val="en-US" w:eastAsia="cs-CZ"/>
        </w:rPr>
        <w:t xml:space="preserve">, </w:t>
      </w:r>
      <w:r w:rsidR="00EF359B">
        <w:rPr>
          <w:lang w:eastAsia="cs-CZ"/>
        </w:rPr>
        <w:t xml:space="preserve">and </w:t>
      </w:r>
      <w:r w:rsidR="00EF359B" w:rsidRPr="001C61A6">
        <w:rPr>
          <w:lang w:eastAsia="cs-CZ"/>
        </w:rPr>
        <w:t xml:space="preserve">highlight </w:t>
      </w:r>
      <w:r w:rsidRPr="00446E7A">
        <w:rPr>
          <w:lang w:val="en-US" w:eastAsia="cs-CZ"/>
        </w:rPr>
        <w:t>examples from my recent research.</w:t>
      </w:r>
    </w:p>
    <w:p w14:paraId="4FF82AD6" w14:textId="77777777" w:rsidR="00446E7A" w:rsidRDefault="00446E7A" w:rsidP="001C61A6">
      <w:pPr>
        <w:rPr>
          <w:lang w:eastAsia="cs-CZ"/>
        </w:rPr>
      </w:pPr>
    </w:p>
    <w:p w14:paraId="0473E3DD" w14:textId="464A24BA" w:rsidR="00BE7786" w:rsidRDefault="00BE7786" w:rsidP="001C61A6">
      <w:pPr>
        <w:rPr>
          <w:lang w:eastAsia="cs-CZ"/>
        </w:rPr>
      </w:pPr>
    </w:p>
    <w:sectPr w:rsidR="00BE7786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F3375" w14:textId="77777777" w:rsidR="009C2177" w:rsidRDefault="009C2177">
      <w:pPr>
        <w:spacing w:after="0"/>
      </w:pPr>
      <w:r>
        <w:separator/>
      </w:r>
    </w:p>
  </w:endnote>
  <w:endnote w:type="continuationSeparator" w:id="0">
    <w:p w14:paraId="6DCBCDF4" w14:textId="77777777" w:rsidR="009C2177" w:rsidRDefault="009C21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3CBC" w14:textId="77777777" w:rsidR="00BE7786" w:rsidRDefault="00000000">
    <w:pPr>
      <w:pStyle w:val="Footer"/>
    </w:pPr>
    <w:r>
      <w:t>Acta Cryst. (2025). A81, e1</w:t>
    </w:r>
  </w:p>
  <w:p w14:paraId="14BAAE53" w14:textId="77777777" w:rsidR="00BE7786" w:rsidRDefault="00BE778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17AB3" w14:textId="77777777" w:rsidR="009C2177" w:rsidRDefault="009C2177">
      <w:pPr>
        <w:spacing w:after="0"/>
      </w:pPr>
      <w:r>
        <w:separator/>
      </w:r>
    </w:p>
  </w:footnote>
  <w:footnote w:type="continuationSeparator" w:id="0">
    <w:p w14:paraId="10073526" w14:textId="77777777" w:rsidR="009C2177" w:rsidRDefault="009C21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572CD" w14:textId="77777777" w:rsidR="00BE7786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786"/>
    <w:rsid w:val="000B591D"/>
    <w:rsid w:val="001C61A6"/>
    <w:rsid w:val="002E2F2B"/>
    <w:rsid w:val="003E7C44"/>
    <w:rsid w:val="00440451"/>
    <w:rsid w:val="00446E7A"/>
    <w:rsid w:val="005A3642"/>
    <w:rsid w:val="00653C50"/>
    <w:rsid w:val="0075612A"/>
    <w:rsid w:val="00823B7D"/>
    <w:rsid w:val="009C2177"/>
    <w:rsid w:val="009E5955"/>
    <w:rsid w:val="00BE7786"/>
    <w:rsid w:val="00C30D53"/>
    <w:rsid w:val="00C8148A"/>
    <w:rsid w:val="00D86847"/>
    <w:rsid w:val="00DB77A4"/>
    <w:rsid w:val="00E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BE0C"/>
  <w15:docId w15:val="{6D0EA2F5-C220-47CE-BF45-E6CB409C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Tetiana Lemishko</cp:lastModifiedBy>
  <cp:revision>24</cp:revision>
  <dcterms:created xsi:type="dcterms:W3CDTF">2019-09-04T15:26:00Z</dcterms:created>
  <dcterms:modified xsi:type="dcterms:W3CDTF">2025-05-09T09:49:00Z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