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7351D" w14:textId="1BABE03D" w:rsidR="005D1F4C" w:rsidRDefault="00C86060">
      <w:pPr>
        <w:pStyle w:val="Heading1"/>
      </w:pPr>
      <w:r>
        <w:t xml:space="preserve">Atomic-level </w:t>
      </w:r>
      <w:r w:rsidR="006174CB">
        <w:t>mechanism</w:t>
      </w:r>
      <w:r w:rsidR="00665A82">
        <w:t xml:space="preserve"> </w:t>
      </w:r>
      <w:r w:rsidR="00E631AA">
        <w:t>underlying</w:t>
      </w:r>
      <w:r w:rsidR="00E13AF2">
        <w:t xml:space="preserve"> </w:t>
      </w:r>
      <w:r w:rsidR="001E1504">
        <w:t>elastic</w:t>
      </w:r>
      <w:r w:rsidR="00E631AA">
        <w:t xml:space="preserve"> flexibil</w:t>
      </w:r>
      <w:r w:rsidR="00085954">
        <w:t>ity</w:t>
      </w:r>
      <w:r w:rsidR="00CA2F3C">
        <w:t xml:space="preserve"> of</w:t>
      </w:r>
      <w:r w:rsidR="00A80721">
        <w:t xml:space="preserve"> coordination </w:t>
      </w:r>
      <w:r w:rsidR="005443B8">
        <w:t>polymer</w:t>
      </w:r>
      <w:r w:rsidR="00085954">
        <w:t xml:space="preserve"> crystals</w:t>
      </w:r>
    </w:p>
    <w:p w14:paraId="7C17351E" w14:textId="48AB2D71" w:rsidR="005D1F4C" w:rsidRDefault="00EA4641">
      <w:pPr>
        <w:pStyle w:val="Heading2"/>
      </w:pPr>
      <w:r>
        <w:t>M. Đaković</w:t>
      </w:r>
    </w:p>
    <w:p w14:paraId="00831F62" w14:textId="77777777" w:rsidR="00EA4641" w:rsidRDefault="00EA4641" w:rsidP="00EA4641">
      <w:pPr>
        <w:pStyle w:val="Heading3"/>
      </w:pPr>
      <w:r>
        <w:rPr>
          <w:vertAlign w:val="superscript"/>
        </w:rPr>
        <w:t>1</w:t>
      </w:r>
      <w:r>
        <w:t>University of Zagreb, Faculty of Science, Horvatovac 102A, 10000 Zagreb, Croatia</w:t>
      </w:r>
    </w:p>
    <w:p w14:paraId="7C173520" w14:textId="0671B4E8" w:rsidR="005D1F4C" w:rsidRPr="0044412B" w:rsidRDefault="00EA4641">
      <w:pPr>
        <w:pStyle w:val="Heading3"/>
        <w:rPr>
          <w:sz w:val="10"/>
          <w:szCs w:val="10"/>
        </w:rPr>
      </w:pPr>
      <w:r>
        <w:t>mdjakovic@chem,pmf.hr</w:t>
      </w:r>
      <w:r>
        <w:rPr>
          <w:lang w:eastAsia="de-DE"/>
        </w:rPr>
        <w:br/>
      </w:r>
    </w:p>
    <w:p w14:paraId="17BEA515" w14:textId="449FDF08" w:rsidR="00A4662D" w:rsidRPr="00DB7A25" w:rsidRDefault="007C6F4C" w:rsidP="00775395">
      <w:r>
        <w:t xml:space="preserve">The emergence of mechanically adaptive crystals to various external stimuli—such as heat, light, and mechanical force—has garnered </w:t>
      </w:r>
      <w:r w:rsidR="002B0133">
        <w:t xml:space="preserve">significant </w:t>
      </w:r>
      <w:r>
        <w:t>attention over the past few decades</w:t>
      </w:r>
      <w:r w:rsidR="006A484A">
        <w:t xml:space="preserve"> </w:t>
      </w:r>
      <w:r>
        <w:t>due to their remarkable potential across a wide range of advanced applications</w:t>
      </w:r>
      <w:r w:rsidR="000C7697">
        <w:t xml:space="preserve">, </w:t>
      </w:r>
      <w:r>
        <w:t>span</w:t>
      </w:r>
      <w:r w:rsidR="00496AD3">
        <w:t>ning</w:t>
      </w:r>
      <w:r>
        <w:t xml:space="preserve"> from optical waveguiding and (semi)conductivity to wearable devices and soft robotics</w:t>
      </w:r>
      <w:r w:rsidR="007B5706">
        <w:t xml:space="preserve"> [1]</w:t>
      </w:r>
      <w:r>
        <w:t xml:space="preserve">. While the promise of these materials is undeniable, a deeper </w:t>
      </w:r>
      <w:r w:rsidR="002868D0">
        <w:t>understanding of</w:t>
      </w:r>
      <w:r w:rsidR="009C224F">
        <w:t xml:space="preserve"> </w:t>
      </w:r>
      <w:r>
        <w:t>fundamental mechanisms underlying their exceptional flexibility is essential</w:t>
      </w:r>
      <w:r w:rsidR="00325E7B">
        <w:t xml:space="preserve"> </w:t>
      </w:r>
      <w:r>
        <w:t>for their effective integration into innovative devices.</w:t>
      </w:r>
      <w:r w:rsidR="006D353E">
        <w:t xml:space="preserve"> </w:t>
      </w:r>
      <w:r w:rsidR="00276840">
        <w:t xml:space="preserve">Recently, we explored </w:t>
      </w:r>
      <w:r w:rsidR="00B36A9B">
        <w:t>several families of mechanically flexible crystals of 1D coordination polymers (CPs)</w:t>
      </w:r>
      <w:r w:rsidR="0096018E">
        <w:t xml:space="preserve"> and</w:t>
      </w:r>
      <w:r w:rsidR="00B36A9B">
        <w:t xml:space="preserve"> </w:t>
      </w:r>
      <w:r w:rsidR="002A7282">
        <w:t>reported on</w:t>
      </w:r>
      <w:r w:rsidR="00B36A9B">
        <w:t xml:space="preserve"> their</w:t>
      </w:r>
      <w:r w:rsidR="005819C3">
        <w:t xml:space="preserve"> exceptional</w:t>
      </w:r>
      <w:r w:rsidR="00B36A9B">
        <w:t xml:space="preserve"> adaptive potential and the </w:t>
      </w:r>
      <w:r w:rsidR="00B36A9B" w:rsidRPr="00DB7A25">
        <w:t xml:space="preserve">impact of intermolecular interactions on the delivery of a </w:t>
      </w:r>
      <w:r w:rsidR="0089055E" w:rsidRPr="00DB7A25">
        <w:t xml:space="preserve">wide </w:t>
      </w:r>
      <w:r w:rsidR="00B36A9B" w:rsidRPr="00DB7A25">
        <w:t>range of mechanical responses, from pronounced pliability to exceptional elasticity [2-6]</w:t>
      </w:r>
      <w:r w:rsidR="00001CB6" w:rsidRPr="00DB7A25">
        <w:t>.</w:t>
      </w:r>
      <w:r w:rsidR="00FA7B36" w:rsidRPr="00DB7A25">
        <w:t xml:space="preserve"> </w:t>
      </w:r>
      <w:r w:rsidR="00335415" w:rsidRPr="00DB7A25">
        <w:t>To enhance our understanding of the adaptive behaviour of these materials, we aim to uncover the mechanisms behind their bending capabilities</w:t>
      </w:r>
      <w:r w:rsidR="00376619">
        <w:t xml:space="preserve"> </w:t>
      </w:r>
      <w:r w:rsidR="00A87527">
        <w:t xml:space="preserve">and </w:t>
      </w:r>
      <w:r w:rsidR="002540B4">
        <w:t xml:space="preserve">explore the impact </w:t>
      </w:r>
      <w:r w:rsidR="00B5230A">
        <w:t xml:space="preserve">of intermolecular interactions on </w:t>
      </w:r>
      <w:r w:rsidR="00C57408">
        <w:t>crystal dynamics</w:t>
      </w:r>
      <w:r w:rsidR="00335415" w:rsidRPr="00DB7A25">
        <w:t>.</w:t>
      </w:r>
    </w:p>
    <w:p w14:paraId="5EF776AB" w14:textId="3C723B08" w:rsidR="006C09B3" w:rsidRDefault="005A2CAB" w:rsidP="00643551">
      <w:pPr>
        <w:spacing w:after="160"/>
        <w:rPr>
          <w:rFonts w:ascii="Arno Pro" w:hAnsi="Arno Pro"/>
          <w:sz w:val="19"/>
          <w:szCs w:val="19"/>
        </w:rPr>
      </w:pPr>
      <w:r w:rsidRPr="00DB7A25">
        <w:t>Therefore, i</w:t>
      </w:r>
      <w:r w:rsidR="00281567" w:rsidRPr="00DB7A25">
        <w:t>n</w:t>
      </w:r>
      <w:r w:rsidR="006D353E" w:rsidRPr="00DB7A25">
        <w:t xml:space="preserve"> </w:t>
      </w:r>
      <w:r w:rsidR="00E43EAA" w:rsidRPr="00DB7A25">
        <w:t>this contribution</w:t>
      </w:r>
      <w:r w:rsidR="005F4A39" w:rsidRPr="00DB7A25">
        <w:t>,</w:t>
      </w:r>
      <w:r w:rsidR="005416A8" w:rsidRPr="00DB7A25">
        <w:rPr>
          <w:bCs/>
        </w:rPr>
        <w:t xml:space="preserve"> we</w:t>
      </w:r>
      <w:r w:rsidR="00B91D4C" w:rsidRPr="00DB7A25">
        <w:rPr>
          <w:bCs/>
        </w:rPr>
        <w:t xml:space="preserve"> </w:t>
      </w:r>
      <w:r w:rsidR="00A2573C" w:rsidRPr="00DB7A25">
        <w:rPr>
          <w:bCs/>
        </w:rPr>
        <w:t xml:space="preserve">primarily </w:t>
      </w:r>
      <w:r w:rsidR="001B05BE" w:rsidRPr="00DB7A25">
        <w:rPr>
          <w:bCs/>
        </w:rPr>
        <w:t xml:space="preserve">focus </w:t>
      </w:r>
      <w:r w:rsidR="005416A8" w:rsidRPr="00DB7A25">
        <w:rPr>
          <w:bCs/>
        </w:rPr>
        <w:t xml:space="preserve">on </w:t>
      </w:r>
      <w:r w:rsidR="005F4A39" w:rsidRPr="00DB7A25">
        <w:rPr>
          <w:bCs/>
        </w:rPr>
        <w:t>two</w:t>
      </w:r>
      <w:r w:rsidR="00605EB1" w:rsidRPr="00DB7A25">
        <w:rPr>
          <w:bCs/>
        </w:rPr>
        <w:t xml:space="preserve"> n</w:t>
      </w:r>
      <w:r w:rsidR="00021A52" w:rsidRPr="00DB7A25">
        <w:rPr>
          <w:bCs/>
        </w:rPr>
        <w:t>ovel</w:t>
      </w:r>
      <w:r w:rsidR="00605EB1" w:rsidRPr="00DB7A25">
        <w:rPr>
          <w:bCs/>
        </w:rPr>
        <w:t xml:space="preserve"> </w:t>
      </w:r>
      <w:r w:rsidR="00FB4560" w:rsidRPr="00DB7A25">
        <w:rPr>
          <w:bCs/>
        </w:rPr>
        <w:t>1D</w:t>
      </w:r>
      <w:r w:rsidR="005F4A39" w:rsidRPr="00DB7A25">
        <w:rPr>
          <w:bCs/>
        </w:rPr>
        <w:t xml:space="preserve"> </w:t>
      </w:r>
      <w:r w:rsidR="00A2573C" w:rsidRPr="00DB7A25">
        <w:rPr>
          <w:bCs/>
        </w:rPr>
        <w:t>coordination polymers</w:t>
      </w:r>
      <w:r w:rsidR="00A2573C">
        <w:rPr>
          <w:bCs/>
        </w:rPr>
        <w:t xml:space="preserve">, </w:t>
      </w:r>
      <w:r w:rsidR="00CC5081" w:rsidRPr="00DB7A25">
        <w:rPr>
          <w:bCs/>
        </w:rPr>
        <w:t>[Cd(</w:t>
      </w:r>
      <w:r w:rsidR="00CC5081" w:rsidRPr="00DB7A25">
        <w:rPr>
          <w:bCs/>
        </w:rPr>
        <w:sym w:font="Symbol" w:char="F06D"/>
      </w:r>
      <w:r w:rsidR="00CC5081" w:rsidRPr="00DB7A25">
        <w:rPr>
          <w:bCs/>
        </w:rPr>
        <w:t>-X)</w:t>
      </w:r>
      <w:r w:rsidR="00CC5081" w:rsidRPr="00DB7A25">
        <w:rPr>
          <w:bCs/>
          <w:vertAlign w:val="subscript"/>
        </w:rPr>
        <w:t>2</w:t>
      </w:r>
      <w:r w:rsidR="001B05BE">
        <w:rPr>
          <w:bCs/>
        </w:rPr>
        <w:t>L</w:t>
      </w:r>
      <w:r w:rsidR="00A2573C">
        <w:rPr>
          <w:bCs/>
          <w:vertAlign w:val="subscript"/>
        </w:rPr>
        <w:t>2</w:t>
      </w:r>
      <w:r w:rsidR="00CC5081" w:rsidRPr="00DB7A25">
        <w:rPr>
          <w:bCs/>
        </w:rPr>
        <w:t>]</w:t>
      </w:r>
      <w:r w:rsidR="00CC5081" w:rsidRPr="00DB7A25">
        <w:rPr>
          <w:bCs/>
          <w:i/>
          <w:iCs/>
          <w:vertAlign w:val="subscript"/>
        </w:rPr>
        <w:t>n</w:t>
      </w:r>
      <w:r w:rsidR="00CC5081" w:rsidRPr="00DB7A25">
        <w:rPr>
          <w:bCs/>
        </w:rPr>
        <w:t xml:space="preserve"> </w:t>
      </w:r>
      <w:r w:rsidR="00D92058" w:rsidRPr="00DB7A25">
        <w:rPr>
          <w:bCs/>
        </w:rPr>
        <w:t xml:space="preserve"> </w:t>
      </w:r>
      <w:r w:rsidR="00E30193" w:rsidRPr="00DB7A25">
        <w:rPr>
          <w:bCs/>
        </w:rPr>
        <w:t>(X = Cl, Br</w:t>
      </w:r>
      <w:r w:rsidR="00A2573C">
        <w:rPr>
          <w:bCs/>
        </w:rPr>
        <w:t xml:space="preserve">; </w:t>
      </w:r>
      <w:r w:rsidR="001B05BE">
        <w:rPr>
          <w:bCs/>
        </w:rPr>
        <w:t>L</w:t>
      </w:r>
      <w:r w:rsidR="00A2573C">
        <w:rPr>
          <w:bCs/>
        </w:rPr>
        <w:t>= pyrazinamide</w:t>
      </w:r>
      <w:r w:rsidR="00E30193" w:rsidRPr="00DB7A25">
        <w:rPr>
          <w:bCs/>
        </w:rPr>
        <w:t xml:space="preserve">), which </w:t>
      </w:r>
      <w:r w:rsidR="00A2573C">
        <w:rPr>
          <w:bCs/>
        </w:rPr>
        <w:t>exhibit</w:t>
      </w:r>
      <w:r w:rsidR="00FB3D2E" w:rsidRPr="00DB7A25">
        <w:rPr>
          <w:bCs/>
        </w:rPr>
        <w:t xml:space="preserve"> </w:t>
      </w:r>
      <w:r w:rsidR="00877ED9" w:rsidRPr="00DB7A25">
        <w:rPr>
          <w:bCs/>
        </w:rPr>
        <w:t xml:space="preserve">mechanically stimulated </w:t>
      </w:r>
      <w:r w:rsidR="00FB3D2E" w:rsidRPr="00DB7A25">
        <w:rPr>
          <w:bCs/>
        </w:rPr>
        <w:t>2D</w:t>
      </w:r>
      <w:r w:rsidR="00FB4560" w:rsidRPr="00DB7A25">
        <w:rPr>
          <w:bCs/>
        </w:rPr>
        <w:t xml:space="preserve"> </w:t>
      </w:r>
      <w:r w:rsidR="005416A8" w:rsidRPr="00DB7A25">
        <w:rPr>
          <w:bCs/>
        </w:rPr>
        <w:t>anisotropic elastic</w:t>
      </w:r>
      <w:r w:rsidR="00222648" w:rsidRPr="00DB7A25">
        <w:rPr>
          <w:bCs/>
        </w:rPr>
        <w:t xml:space="preserve"> </w:t>
      </w:r>
      <w:r w:rsidR="00844B3D" w:rsidRPr="00DB7A25">
        <w:rPr>
          <w:bCs/>
        </w:rPr>
        <w:t xml:space="preserve">flexibility. </w:t>
      </w:r>
      <w:r w:rsidR="001B05BE">
        <w:rPr>
          <w:bCs/>
        </w:rPr>
        <w:t>Alongside an</w:t>
      </w:r>
      <w:r w:rsidR="00844B3D" w:rsidRPr="00DB7A25">
        <w:rPr>
          <w:bCs/>
        </w:rPr>
        <w:t xml:space="preserve"> </w:t>
      </w:r>
      <w:r w:rsidR="001667B5" w:rsidRPr="00DB7A25">
        <w:rPr>
          <w:bCs/>
        </w:rPr>
        <w:t>extensiv</w:t>
      </w:r>
      <w:r w:rsidR="009B1A65" w:rsidRPr="00DB7A25">
        <w:rPr>
          <w:bCs/>
        </w:rPr>
        <w:t>e</w:t>
      </w:r>
      <w:r w:rsidR="001667B5" w:rsidRPr="00DB7A25">
        <w:rPr>
          <w:bCs/>
        </w:rPr>
        <w:t xml:space="preserve"> explor</w:t>
      </w:r>
      <w:r w:rsidR="00844B3D" w:rsidRPr="00DB7A25">
        <w:rPr>
          <w:bCs/>
        </w:rPr>
        <w:t>ation of</w:t>
      </w:r>
      <w:r w:rsidR="00EC31BB" w:rsidRPr="00DB7A25">
        <w:rPr>
          <w:bCs/>
        </w:rPr>
        <w:t xml:space="preserve"> their elastic properties</w:t>
      </w:r>
      <w:r w:rsidR="001667B5" w:rsidRPr="00DB7A25">
        <w:rPr>
          <w:bCs/>
        </w:rPr>
        <w:t xml:space="preserve"> </w:t>
      </w:r>
      <w:r w:rsidR="001B05BE">
        <w:rPr>
          <w:bCs/>
        </w:rPr>
        <w:t>– utili</w:t>
      </w:r>
      <w:r w:rsidR="001061BB">
        <w:rPr>
          <w:bCs/>
        </w:rPr>
        <w:t>s</w:t>
      </w:r>
      <w:r w:rsidR="001B05BE">
        <w:rPr>
          <w:bCs/>
        </w:rPr>
        <w:t>ing</w:t>
      </w:r>
      <w:r w:rsidR="0001778C" w:rsidRPr="00DB7A25">
        <w:rPr>
          <w:bCs/>
        </w:rPr>
        <w:t xml:space="preserve"> </w:t>
      </w:r>
      <w:r w:rsidR="008E0412" w:rsidRPr="00DB7A25">
        <w:rPr>
          <w:bCs/>
        </w:rPr>
        <w:t>three-point bending</w:t>
      </w:r>
      <w:r w:rsidR="001667B5" w:rsidRPr="00DB7A25">
        <w:rPr>
          <w:bCs/>
        </w:rPr>
        <w:t xml:space="preserve">, </w:t>
      </w:r>
      <w:r w:rsidR="008E0412" w:rsidRPr="00DB7A25">
        <w:rPr>
          <w:bCs/>
        </w:rPr>
        <w:t xml:space="preserve">AFM, and </w:t>
      </w:r>
      <w:r w:rsidR="006020F5" w:rsidRPr="00DB7A25">
        <w:rPr>
          <w:bCs/>
        </w:rPr>
        <w:t>computational</w:t>
      </w:r>
      <w:r w:rsidR="00605306" w:rsidRPr="00DB7A25">
        <w:rPr>
          <w:bCs/>
        </w:rPr>
        <w:t xml:space="preserve"> methods</w:t>
      </w:r>
      <w:r w:rsidR="001061BB">
        <w:rPr>
          <w:bCs/>
        </w:rPr>
        <w:t>,</w:t>
      </w:r>
      <w:r w:rsidR="00605306" w:rsidRPr="00DB7A25">
        <w:rPr>
          <w:bCs/>
        </w:rPr>
        <w:t xml:space="preserve"> where</w:t>
      </w:r>
      <w:r w:rsidR="0001778C" w:rsidRPr="00DB7A25">
        <w:rPr>
          <w:bCs/>
        </w:rPr>
        <w:t xml:space="preserve"> </w:t>
      </w:r>
      <w:r w:rsidR="001667B5" w:rsidRPr="00DB7A25">
        <w:rPr>
          <w:bCs/>
        </w:rPr>
        <w:t>the isostructurality of the two materials</w:t>
      </w:r>
      <w:r w:rsidR="004044FB" w:rsidRPr="00DB7A25">
        <w:rPr>
          <w:bCs/>
        </w:rPr>
        <w:t xml:space="preserve"> </w:t>
      </w:r>
      <w:r w:rsidR="00CA6FB7" w:rsidRPr="00DB7A25">
        <w:rPr>
          <w:bCs/>
        </w:rPr>
        <w:t>provid</w:t>
      </w:r>
      <w:r w:rsidR="00E0137D" w:rsidRPr="00DB7A25">
        <w:rPr>
          <w:bCs/>
        </w:rPr>
        <w:t>e</w:t>
      </w:r>
      <w:r w:rsidR="0011286E">
        <w:rPr>
          <w:bCs/>
        </w:rPr>
        <w:t>d</w:t>
      </w:r>
      <w:r w:rsidR="00642D40" w:rsidRPr="00DB7A25">
        <w:rPr>
          <w:bCs/>
        </w:rPr>
        <w:t xml:space="preserve"> </w:t>
      </w:r>
      <w:r w:rsidR="003B24D0" w:rsidRPr="00DB7A25">
        <w:rPr>
          <w:bCs/>
        </w:rPr>
        <w:t>crucial</w:t>
      </w:r>
      <w:r w:rsidR="00642D40" w:rsidRPr="00DB7A25">
        <w:rPr>
          <w:bCs/>
        </w:rPr>
        <w:t xml:space="preserve"> </w:t>
      </w:r>
      <w:r w:rsidR="004044FB" w:rsidRPr="00DB7A25">
        <w:rPr>
          <w:bCs/>
        </w:rPr>
        <w:t>insight</w:t>
      </w:r>
      <w:r w:rsidR="00EC31BB" w:rsidRPr="00DB7A25">
        <w:rPr>
          <w:bCs/>
        </w:rPr>
        <w:t>s</w:t>
      </w:r>
      <w:r w:rsidR="001061BB">
        <w:rPr>
          <w:bCs/>
        </w:rPr>
        <w:t xml:space="preserve"> –</w:t>
      </w:r>
      <w:r w:rsidR="004044FB" w:rsidRPr="00DB7A25">
        <w:rPr>
          <w:bCs/>
        </w:rPr>
        <w:t xml:space="preserve"> </w:t>
      </w:r>
      <w:r w:rsidR="00117649" w:rsidRPr="00DB7A25">
        <w:rPr>
          <w:bCs/>
        </w:rPr>
        <w:t xml:space="preserve">our </w:t>
      </w:r>
      <w:r w:rsidR="001061BB">
        <w:rPr>
          <w:bCs/>
        </w:rPr>
        <w:t>primary emphasis</w:t>
      </w:r>
      <w:r w:rsidR="00C34FBA" w:rsidRPr="00DB7A25">
        <w:rPr>
          <w:bCs/>
        </w:rPr>
        <w:t xml:space="preserve"> </w:t>
      </w:r>
      <w:r w:rsidR="0011286E">
        <w:rPr>
          <w:bCs/>
        </w:rPr>
        <w:t>wa</w:t>
      </w:r>
      <w:r w:rsidR="00693A60" w:rsidRPr="00DB7A25">
        <w:rPr>
          <w:bCs/>
        </w:rPr>
        <w:t xml:space="preserve">s </w:t>
      </w:r>
      <w:r w:rsidR="00C34FBA" w:rsidRPr="00DB7A25">
        <w:rPr>
          <w:bCs/>
        </w:rPr>
        <w:t>on</w:t>
      </w:r>
      <w:r w:rsidR="00DA7911" w:rsidRPr="00DB7A25">
        <w:rPr>
          <w:bCs/>
        </w:rPr>
        <w:t xml:space="preserve"> the</w:t>
      </w:r>
      <w:r w:rsidR="00C34FBA" w:rsidRPr="00DB7A25">
        <w:rPr>
          <w:bCs/>
        </w:rPr>
        <w:t xml:space="preserve"> atomic-level changes </w:t>
      </w:r>
      <w:r w:rsidR="001061BB">
        <w:rPr>
          <w:bCs/>
        </w:rPr>
        <w:t>that occur</w:t>
      </w:r>
      <w:r w:rsidR="00C4293F" w:rsidRPr="00DB7A25">
        <w:rPr>
          <w:bCs/>
        </w:rPr>
        <w:t xml:space="preserve"> </w:t>
      </w:r>
      <w:r w:rsidR="009A7FA2" w:rsidRPr="00DB7A25">
        <w:rPr>
          <w:bCs/>
        </w:rPr>
        <w:t>under mechanically induced bending conditions.</w:t>
      </w:r>
      <w:r w:rsidR="004146C4" w:rsidRPr="00DB7A25">
        <w:rPr>
          <w:bCs/>
        </w:rPr>
        <w:t xml:space="preserve"> </w:t>
      </w:r>
      <w:r w:rsidR="008D08D0" w:rsidRPr="00DB7A25">
        <w:rPr>
          <w:bCs/>
        </w:rPr>
        <w:t xml:space="preserve">By mapping the structural </w:t>
      </w:r>
      <w:r w:rsidR="00F730EB">
        <w:rPr>
          <w:bCs/>
        </w:rPr>
        <w:t>alterations</w:t>
      </w:r>
      <w:r w:rsidR="008D08D0" w:rsidRPr="00DB7A25">
        <w:rPr>
          <w:bCs/>
        </w:rPr>
        <w:t xml:space="preserve"> across the </w:t>
      </w:r>
      <w:r w:rsidR="009D788E" w:rsidRPr="00DB7A25">
        <w:rPr>
          <w:bCs/>
        </w:rPr>
        <w:t xml:space="preserve">apex of the </w:t>
      </w:r>
      <w:r w:rsidR="008D08D0" w:rsidRPr="00DB7A25">
        <w:rPr>
          <w:bCs/>
        </w:rPr>
        <w:t>bent crystal</w:t>
      </w:r>
      <w:r w:rsidR="00007F43" w:rsidRPr="00DB7A25">
        <w:rPr>
          <w:bCs/>
        </w:rPr>
        <w:t xml:space="preserve">, </w:t>
      </w:r>
      <w:r w:rsidR="008D08D0" w:rsidRPr="00DB7A25">
        <w:rPr>
          <w:bCs/>
        </w:rPr>
        <w:t xml:space="preserve">using micro-focus synchrotron radiation, </w:t>
      </w:r>
      <w:r w:rsidR="004268CC" w:rsidRPr="00DB7A25">
        <w:rPr>
          <w:bCs/>
        </w:rPr>
        <w:t>we</w:t>
      </w:r>
      <w:r w:rsidR="00E6185F" w:rsidRPr="00DB7A25">
        <w:rPr>
          <w:bCs/>
        </w:rPr>
        <w:t xml:space="preserve"> </w:t>
      </w:r>
      <w:r w:rsidR="004310E0" w:rsidRPr="00DB7A25">
        <w:rPr>
          <w:bCs/>
        </w:rPr>
        <w:t>were able to</w:t>
      </w:r>
      <w:r w:rsidR="00D7604D" w:rsidRPr="00DB7A25">
        <w:rPr>
          <w:bCs/>
        </w:rPr>
        <w:t xml:space="preserve"> </w:t>
      </w:r>
      <w:r w:rsidR="001061BB">
        <w:rPr>
          <w:bCs/>
        </w:rPr>
        <w:t>present</w:t>
      </w:r>
      <w:r w:rsidR="00760E52" w:rsidRPr="00DB7A25">
        <w:rPr>
          <w:bCs/>
        </w:rPr>
        <w:t xml:space="preserve"> </w:t>
      </w:r>
      <w:r w:rsidR="00760E52" w:rsidRPr="00DB7A25">
        <w:rPr>
          <w:bCs/>
          <w:i/>
          <w:iCs/>
        </w:rPr>
        <w:t xml:space="preserve">the </w:t>
      </w:r>
      <w:r w:rsidR="001F4767" w:rsidRPr="00DB7A25">
        <w:rPr>
          <w:bCs/>
          <w:i/>
          <w:iCs/>
        </w:rPr>
        <w:t xml:space="preserve">first </w:t>
      </w:r>
      <w:r w:rsidR="00760E52" w:rsidRPr="00DB7A25">
        <w:rPr>
          <w:bCs/>
          <w:i/>
          <w:iCs/>
        </w:rPr>
        <w:t xml:space="preserve">mechanism of </w:t>
      </w:r>
      <w:r w:rsidR="005C6523" w:rsidRPr="00DB7A25">
        <w:rPr>
          <w:bCs/>
          <w:i/>
          <w:iCs/>
        </w:rPr>
        <w:t>elastic bending</w:t>
      </w:r>
      <w:r w:rsidR="005C6523" w:rsidRPr="00DB7A25">
        <w:rPr>
          <w:bCs/>
        </w:rPr>
        <w:t xml:space="preserve"> </w:t>
      </w:r>
      <w:r w:rsidR="001061BB">
        <w:rPr>
          <w:bCs/>
        </w:rPr>
        <w:t>in</w:t>
      </w:r>
      <w:r w:rsidR="001027B9" w:rsidRPr="00DB7A25">
        <w:rPr>
          <w:bCs/>
        </w:rPr>
        <w:t xml:space="preserve"> coordination polymer</w:t>
      </w:r>
      <w:r w:rsidR="001061BB">
        <w:rPr>
          <w:bCs/>
        </w:rPr>
        <w:t xml:space="preserve"> crystal</w:t>
      </w:r>
      <w:r w:rsidR="001027B9" w:rsidRPr="00DB7A25">
        <w:rPr>
          <w:bCs/>
        </w:rPr>
        <w:t>s</w:t>
      </w:r>
      <w:r w:rsidR="00674BAB">
        <w:rPr>
          <w:bCs/>
        </w:rPr>
        <w:t>. The mechanism</w:t>
      </w:r>
      <w:r w:rsidR="00C43488" w:rsidRPr="00DB7A25">
        <w:rPr>
          <w:bCs/>
        </w:rPr>
        <w:t xml:space="preserve"> </w:t>
      </w:r>
      <w:r w:rsidR="00674BAB">
        <w:rPr>
          <w:bCs/>
        </w:rPr>
        <w:t>i</w:t>
      </w:r>
      <w:r w:rsidR="00525AA2" w:rsidRPr="00DB7A25">
        <w:rPr>
          <w:bCs/>
        </w:rPr>
        <w:t xml:space="preserve">s </w:t>
      </w:r>
      <w:r w:rsidR="00674BAB">
        <w:rPr>
          <w:bCs/>
        </w:rPr>
        <w:t>notably distinct</w:t>
      </w:r>
      <w:r w:rsidR="00C43488" w:rsidRPr="00DB7A25">
        <w:rPr>
          <w:bCs/>
        </w:rPr>
        <w:t xml:space="preserve"> from th</w:t>
      </w:r>
      <w:r w:rsidR="00674BAB">
        <w:rPr>
          <w:bCs/>
        </w:rPr>
        <w:t>e</w:t>
      </w:r>
      <w:r w:rsidR="00C43488" w:rsidRPr="00DB7A25">
        <w:rPr>
          <w:bCs/>
        </w:rPr>
        <w:t xml:space="preserve"> </w:t>
      </w:r>
      <w:r w:rsidR="0011286E">
        <w:rPr>
          <w:bCs/>
        </w:rPr>
        <w:t xml:space="preserve">elastic </w:t>
      </w:r>
      <w:r w:rsidR="00C43488" w:rsidRPr="00DB7A25">
        <w:rPr>
          <w:bCs/>
        </w:rPr>
        <w:t>mechanism</w:t>
      </w:r>
      <w:r w:rsidR="0011286E">
        <w:rPr>
          <w:bCs/>
        </w:rPr>
        <w:t>s</w:t>
      </w:r>
      <w:r w:rsidR="00C43488" w:rsidRPr="00DB7A25">
        <w:rPr>
          <w:bCs/>
        </w:rPr>
        <w:t xml:space="preserve"> </w:t>
      </w:r>
      <w:r w:rsidR="005F4B52" w:rsidRPr="00DB7A25">
        <w:rPr>
          <w:bCs/>
        </w:rPr>
        <w:t xml:space="preserve">reported so far, </w:t>
      </w:r>
      <w:r w:rsidR="00E54976">
        <w:rPr>
          <w:bCs/>
        </w:rPr>
        <w:t>such as</w:t>
      </w:r>
      <w:r w:rsidR="005F4B52" w:rsidRPr="00DB7A25">
        <w:rPr>
          <w:bCs/>
        </w:rPr>
        <w:t xml:space="preserve"> elastically flexible molecular crystals </w:t>
      </w:r>
      <w:r w:rsidR="00C43488" w:rsidRPr="00DB7A25">
        <w:rPr>
          <w:bCs/>
        </w:rPr>
        <w:t>under mechanical stress and 1D plastically deformable crystals under quasi-hydrostatic pressure.</w:t>
      </w:r>
      <w:r w:rsidR="00914993" w:rsidRPr="00DB7A25">
        <w:rPr>
          <w:bCs/>
        </w:rPr>
        <w:t xml:space="preserve"> When </w:t>
      </w:r>
      <w:r w:rsidR="003112CB" w:rsidRPr="00DB7A25">
        <w:rPr>
          <w:bCs/>
        </w:rPr>
        <w:t>subjected</w:t>
      </w:r>
      <w:r w:rsidR="000F1FDD" w:rsidRPr="00DB7A25">
        <w:rPr>
          <w:bCs/>
        </w:rPr>
        <w:t xml:space="preserve"> to mechanical stress, </w:t>
      </w:r>
      <w:r w:rsidR="00533B5E" w:rsidRPr="00DB7A25">
        <w:rPr>
          <w:bCs/>
        </w:rPr>
        <w:t xml:space="preserve">both </w:t>
      </w:r>
      <w:r w:rsidR="00E6185F" w:rsidRPr="00DB7A25">
        <w:rPr>
          <w:bCs/>
        </w:rPr>
        <w:t xml:space="preserve">the 1D structural spine and the ligands themselves adapt to </w:t>
      </w:r>
      <w:r w:rsidR="00DE1077" w:rsidRPr="00DB7A25">
        <w:rPr>
          <w:bCs/>
        </w:rPr>
        <w:t xml:space="preserve">changes in </w:t>
      </w:r>
      <w:r w:rsidR="00E6185F" w:rsidRPr="00DB7A25">
        <w:rPr>
          <w:bCs/>
        </w:rPr>
        <w:t>external</w:t>
      </w:r>
      <w:r w:rsidR="000A707B" w:rsidRPr="00DB7A25">
        <w:rPr>
          <w:bCs/>
        </w:rPr>
        <w:t xml:space="preserve"> </w:t>
      </w:r>
      <w:r w:rsidR="00E6185F" w:rsidRPr="00DB7A25">
        <w:rPr>
          <w:bCs/>
        </w:rPr>
        <w:t>conditions</w:t>
      </w:r>
      <w:r w:rsidR="0011286E">
        <w:rPr>
          <w:bCs/>
        </w:rPr>
        <w:t xml:space="preserve"> – while the p</w:t>
      </w:r>
      <w:r w:rsidR="001C4D0A" w:rsidRPr="00DB7A25">
        <w:rPr>
          <w:bCs/>
        </w:rPr>
        <w:t>olymeric</w:t>
      </w:r>
      <w:r w:rsidR="00E6185F" w:rsidRPr="00DB7A25">
        <w:rPr>
          <w:bCs/>
        </w:rPr>
        <w:t xml:space="preserve"> spine</w:t>
      </w:r>
      <w:r w:rsidR="0011286E">
        <w:rPr>
          <w:bCs/>
        </w:rPr>
        <w:t>s</w:t>
      </w:r>
      <w:r w:rsidR="00AD0B06" w:rsidRPr="00DB7A25">
        <w:rPr>
          <w:bCs/>
        </w:rPr>
        <w:t xml:space="preserve"> </w:t>
      </w:r>
      <w:r w:rsidR="004C7F33" w:rsidRPr="00DB7A25">
        <w:rPr>
          <w:bCs/>
        </w:rPr>
        <w:t xml:space="preserve">exhibit </w:t>
      </w:r>
      <w:r w:rsidR="00AD0B06" w:rsidRPr="00DB7A25">
        <w:rPr>
          <w:bCs/>
        </w:rPr>
        <w:t xml:space="preserve">spring-like mobility, </w:t>
      </w:r>
      <w:r w:rsidR="00FC575E" w:rsidRPr="00DB7A25">
        <w:rPr>
          <w:bCs/>
        </w:rPr>
        <w:t xml:space="preserve">the ligands themselves rotate towards linearity with the bending face (i.e. reducing the </w:t>
      </w:r>
      <w:r w:rsidR="00FC575E" w:rsidRPr="00DB7A25">
        <w:rPr>
          <w:bCs/>
          <w:i/>
          <w:iCs/>
        </w:rPr>
        <w:sym w:font="Symbol" w:char="F071"/>
      </w:r>
      <w:r w:rsidR="00FC575E" w:rsidRPr="00DB7A25">
        <w:rPr>
          <w:bCs/>
        </w:rPr>
        <w:t xml:space="preserve"> angle</w:t>
      </w:r>
      <w:r w:rsidR="00F730EB">
        <w:rPr>
          <w:bCs/>
        </w:rPr>
        <w:t>; see</w:t>
      </w:r>
      <w:r w:rsidR="00FC575E" w:rsidRPr="00DB7A25">
        <w:rPr>
          <w:bCs/>
        </w:rPr>
        <w:t xml:space="preserve"> Figure 1). </w:t>
      </w:r>
      <w:r w:rsidR="00AD0B06" w:rsidRPr="00DB7A25">
        <w:rPr>
          <w:bCs/>
        </w:rPr>
        <w:t xml:space="preserve">Moreover, through </w:t>
      </w:r>
      <w:r w:rsidR="00CB7E7C" w:rsidRPr="00DB7A25">
        <w:rPr>
          <w:bCs/>
        </w:rPr>
        <w:t xml:space="preserve">an </w:t>
      </w:r>
      <w:r w:rsidR="00AD0B06" w:rsidRPr="00DB7A25">
        <w:rPr>
          <w:bCs/>
        </w:rPr>
        <w:t>integrated approach</w:t>
      </w:r>
      <w:r w:rsidR="00CB7E7C" w:rsidRPr="00DB7A25">
        <w:rPr>
          <w:bCs/>
        </w:rPr>
        <w:t xml:space="preserve"> that</w:t>
      </w:r>
      <w:r w:rsidR="00AD0B06" w:rsidRPr="00DB7A25">
        <w:rPr>
          <w:bCs/>
        </w:rPr>
        <w:t xml:space="preserve"> combin</w:t>
      </w:r>
      <w:r w:rsidR="00CB7E7C" w:rsidRPr="00DB7A25">
        <w:rPr>
          <w:bCs/>
        </w:rPr>
        <w:t>es</w:t>
      </w:r>
      <w:r w:rsidR="00AD0B06" w:rsidRPr="00DB7A25">
        <w:rPr>
          <w:bCs/>
        </w:rPr>
        <w:t xml:space="preserve"> experimental findings with computational efforts, we </w:t>
      </w:r>
      <w:r w:rsidR="0011286E">
        <w:rPr>
          <w:bCs/>
        </w:rPr>
        <w:t xml:space="preserve">were also </w:t>
      </w:r>
      <w:r w:rsidR="00AD0B06" w:rsidRPr="00DB7A25">
        <w:rPr>
          <w:bCs/>
        </w:rPr>
        <w:t xml:space="preserve">able to deliver </w:t>
      </w:r>
      <w:r w:rsidR="00AD0B06" w:rsidRPr="00DB7A25">
        <w:rPr>
          <w:rFonts w:ascii="Arno Pro" w:hAnsi="Arno Pro"/>
          <w:sz w:val="19"/>
          <w:szCs w:val="19"/>
        </w:rPr>
        <w:t xml:space="preserve">direct connections between the relative degree of structural changes </w:t>
      </w:r>
      <w:r w:rsidR="00AD0B06" w:rsidRPr="00DB7A25">
        <w:rPr>
          <w:bCs/>
        </w:rPr>
        <w:t xml:space="preserve">along the </w:t>
      </w:r>
      <w:r w:rsidR="00CD74D6" w:rsidRPr="00DB7A25">
        <w:rPr>
          <w:bCs/>
        </w:rPr>
        <w:t>axe</w:t>
      </w:r>
      <w:r w:rsidR="00257675" w:rsidRPr="00DB7A25">
        <w:rPr>
          <w:bCs/>
        </w:rPr>
        <w:t xml:space="preserve">s </w:t>
      </w:r>
      <w:r w:rsidR="00725687" w:rsidRPr="00DB7A25">
        <w:rPr>
          <w:bCs/>
        </w:rPr>
        <w:t xml:space="preserve">associated with the bending faces </w:t>
      </w:r>
      <w:r w:rsidR="0011286E" w:rsidRPr="00DB7A25">
        <w:rPr>
          <w:rFonts w:ascii="Arno Pro" w:hAnsi="Arno Pro"/>
          <w:sz w:val="19"/>
          <w:szCs w:val="19"/>
        </w:rPr>
        <w:t>and</w:t>
      </w:r>
      <w:r w:rsidR="00AD0B06" w:rsidRPr="00DB7A25">
        <w:rPr>
          <w:rFonts w:ascii="Arno Pro" w:hAnsi="Arno Pro"/>
          <w:sz w:val="19"/>
          <w:szCs w:val="19"/>
        </w:rPr>
        <w:t xml:space="preserve"> the relative strength of the weakest intermolecular links </w:t>
      </w:r>
      <w:r w:rsidR="002A7064">
        <w:rPr>
          <w:rFonts w:ascii="Arno Pro" w:hAnsi="Arno Pro"/>
          <w:sz w:val="19"/>
          <w:szCs w:val="19"/>
        </w:rPr>
        <w:t>as well as</w:t>
      </w:r>
      <w:r w:rsidR="00AD0B06" w:rsidRPr="00DB7A25">
        <w:rPr>
          <w:rFonts w:ascii="Arno Pro" w:hAnsi="Arno Pro"/>
          <w:sz w:val="19"/>
          <w:szCs w:val="19"/>
        </w:rPr>
        <w:t xml:space="preserve"> crystal stiffness (</w:t>
      </w:r>
      <w:r w:rsidR="00AD0B06" w:rsidRPr="00DB7A25">
        <w:rPr>
          <w:rFonts w:ascii="Arno Pro" w:hAnsi="Arno Pro"/>
          <w:i/>
          <w:iCs/>
          <w:sz w:val="19"/>
          <w:szCs w:val="19"/>
        </w:rPr>
        <w:t>E</w:t>
      </w:r>
      <w:r w:rsidR="00AD0B06" w:rsidRPr="00DB7A25">
        <w:rPr>
          <w:rFonts w:ascii="Arno Pro" w:hAnsi="Arno Pro"/>
          <w:sz w:val="19"/>
          <w:szCs w:val="19"/>
        </w:rPr>
        <w:t>) influencing these particular directions</w:t>
      </w:r>
      <w:r w:rsidR="002E6F63" w:rsidRPr="00DB7A25">
        <w:rPr>
          <w:rFonts w:ascii="Arno Pro" w:hAnsi="Arno Pro"/>
          <w:sz w:val="19"/>
          <w:szCs w:val="19"/>
        </w:rPr>
        <w:t xml:space="preserve"> </w:t>
      </w:r>
      <w:r w:rsidR="006C6806">
        <w:rPr>
          <w:rFonts w:ascii="Arno Pro" w:hAnsi="Arno Pro"/>
          <w:sz w:val="19"/>
          <w:szCs w:val="19"/>
        </w:rPr>
        <w:t xml:space="preserve">– the weaker the </w:t>
      </w:r>
      <w:r w:rsidR="004D42E3">
        <w:rPr>
          <w:rFonts w:ascii="Arno Pro" w:hAnsi="Arno Pro"/>
          <w:sz w:val="19"/>
          <w:szCs w:val="19"/>
        </w:rPr>
        <w:t xml:space="preserve">supramolecular </w:t>
      </w:r>
      <w:r w:rsidR="00877185">
        <w:rPr>
          <w:rFonts w:ascii="Arno Pro" w:hAnsi="Arno Pro"/>
          <w:sz w:val="19"/>
          <w:szCs w:val="19"/>
        </w:rPr>
        <w:t>connectivity</w:t>
      </w:r>
      <w:r w:rsidR="00BB56BF">
        <w:rPr>
          <w:rFonts w:ascii="Arno Pro" w:hAnsi="Arno Pro"/>
          <w:sz w:val="19"/>
          <w:szCs w:val="19"/>
        </w:rPr>
        <w:t>,</w:t>
      </w:r>
      <w:r w:rsidR="00877185">
        <w:rPr>
          <w:rFonts w:ascii="Arno Pro" w:hAnsi="Arno Pro"/>
          <w:sz w:val="19"/>
          <w:szCs w:val="19"/>
        </w:rPr>
        <w:t xml:space="preserve"> the more susceptible crystal structure </w:t>
      </w:r>
      <w:r w:rsidR="00CC0AED">
        <w:rPr>
          <w:rFonts w:ascii="Arno Pro" w:hAnsi="Arno Pro"/>
          <w:sz w:val="19"/>
          <w:szCs w:val="19"/>
        </w:rPr>
        <w:t xml:space="preserve">to atomic-level adjustments </w:t>
      </w:r>
      <w:r w:rsidR="002E6F63" w:rsidRPr="00DB7A25">
        <w:rPr>
          <w:rFonts w:ascii="Arno Pro" w:hAnsi="Arno Pro"/>
          <w:sz w:val="19"/>
          <w:szCs w:val="19"/>
        </w:rPr>
        <w:t>[7]</w:t>
      </w:r>
      <w:r w:rsidR="00AD0B06" w:rsidRPr="00DB7A25">
        <w:rPr>
          <w:rFonts w:ascii="Arno Pro" w:hAnsi="Arno Pro"/>
          <w:sz w:val="19"/>
          <w:szCs w:val="19"/>
        </w:rPr>
        <w:t>.</w:t>
      </w:r>
      <w:r w:rsidR="00AD0B06" w:rsidRPr="003C7DD2">
        <w:rPr>
          <w:rFonts w:ascii="Arno Pro" w:hAnsi="Arno Pro"/>
          <w:sz w:val="19"/>
          <w:szCs w:val="19"/>
        </w:rPr>
        <w:t xml:space="preserve"> </w:t>
      </w:r>
    </w:p>
    <w:p w14:paraId="7C173525" w14:textId="5F51EDB2" w:rsidR="005D1F4C" w:rsidRDefault="00EE77EE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7C173533" wp14:editId="04650EC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C4ABFA" id="_x0000_tole_rId2" o:spid="_x0000_s1026" style="position:absolute;margin-left:0;margin-top:0;width:50pt;height:50pt;z-index: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" filled="f" stroked="f">
                <o:lock v:ext="edit" aspectratio="t" selection="t"/>
              </v:rect>
            </w:pict>
          </mc:Fallback>
        </mc:AlternateContent>
      </w:r>
      <w:r w:rsidR="00B07A40">
        <w:rPr>
          <w:noProof/>
        </w:rPr>
        <w:drawing>
          <wp:inline distT="0" distB="0" distL="0" distR="0" wp14:anchorId="1AF7368A" wp14:editId="7A7A3CE4">
            <wp:extent cx="3973285" cy="1323838"/>
            <wp:effectExtent l="0" t="0" r="0" b="0"/>
            <wp:docPr id="126" name="Picture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2579" cy="13469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C173526" w14:textId="565C40F4" w:rsidR="005D1F4C" w:rsidRDefault="00E205F2">
      <w:pPr>
        <w:pStyle w:val="Heading6"/>
      </w:pPr>
      <w:r>
        <w:rPr>
          <w:b/>
        </w:rPr>
        <w:t>Figure 1</w:t>
      </w:r>
      <w:r>
        <w:t xml:space="preserve">. </w:t>
      </w:r>
      <w:r w:rsidR="007E1BDD">
        <w:t>The ato</w:t>
      </w:r>
      <w:r w:rsidR="00AE64E3">
        <w:t xml:space="preserve">mic-level changes </w:t>
      </w:r>
      <w:r w:rsidR="00B646BB">
        <w:t xml:space="preserve">at </w:t>
      </w:r>
      <w:r w:rsidR="00424A62">
        <w:t>the compression and ex</w:t>
      </w:r>
      <w:r w:rsidR="00DE7210">
        <w:t>pa</w:t>
      </w:r>
      <w:r w:rsidR="00424A62">
        <w:t xml:space="preserve">nsion side </w:t>
      </w:r>
      <w:r w:rsidR="002A0905">
        <w:t xml:space="preserve">materialising upon elastic bending </w:t>
      </w:r>
      <w:r w:rsidR="00424A62">
        <w:t xml:space="preserve">of </w:t>
      </w:r>
      <w:r w:rsidR="00BA0044">
        <w:t xml:space="preserve">1D coordination polymer </w:t>
      </w:r>
      <w:r w:rsidR="00EC64C6">
        <w:t xml:space="preserve">crystal </w:t>
      </w:r>
      <w:r w:rsidR="00BA0044">
        <w:t>of Cd(II), [CdCl</w:t>
      </w:r>
      <w:r w:rsidR="00BA0044" w:rsidRPr="00A80CEE">
        <w:rPr>
          <w:vertAlign w:val="subscript"/>
        </w:rPr>
        <w:t>2</w:t>
      </w:r>
      <w:r w:rsidR="00BA0044">
        <w:t>(pza)</w:t>
      </w:r>
      <w:r w:rsidR="00BA0044" w:rsidRPr="00A80CEE">
        <w:rPr>
          <w:vertAlign w:val="subscript"/>
        </w:rPr>
        <w:t>2</w:t>
      </w:r>
      <w:r w:rsidR="00BA0044">
        <w:t>]</w:t>
      </w:r>
      <w:r w:rsidR="00BA0044" w:rsidRPr="00F56680">
        <w:rPr>
          <w:i/>
          <w:iCs/>
          <w:vertAlign w:val="subscript"/>
        </w:rPr>
        <w:t>n</w:t>
      </w:r>
      <w:r w:rsidR="007A731C">
        <w:t xml:space="preserve">, deduced by </w:t>
      </w:r>
      <w:r w:rsidR="000A6BED">
        <w:sym w:font="Symbol" w:char="F06D"/>
      </w:r>
      <w:r w:rsidR="000A6BED">
        <w:t xml:space="preserve">-SCXRD synchrotron </w:t>
      </w:r>
      <w:r w:rsidR="00454B8D">
        <w:t>mapping experiments.</w:t>
      </w:r>
    </w:p>
    <w:p w14:paraId="24847CBD" w14:textId="77777777" w:rsidR="006D558A" w:rsidRPr="00643551" w:rsidRDefault="006D558A" w:rsidP="006D558A">
      <w:pPr>
        <w:pStyle w:val="Heading4"/>
        <w:rPr>
          <w:sz w:val="12"/>
          <w:szCs w:val="18"/>
        </w:rPr>
      </w:pPr>
    </w:p>
    <w:p w14:paraId="7C17352E" w14:textId="3271B833" w:rsidR="005D1F4C" w:rsidRPr="00766385" w:rsidRDefault="00E205F2" w:rsidP="00766385">
      <w:pPr>
        <w:pStyle w:val="Heading4"/>
        <w:rPr>
          <w:szCs w:val="18"/>
        </w:rPr>
      </w:pPr>
      <w:r>
        <w:t xml:space="preserve">[1] </w:t>
      </w:r>
      <w:r w:rsidR="00766385" w:rsidRPr="00766385">
        <w:rPr>
          <w:szCs w:val="18"/>
        </w:rPr>
        <w:t>Wei,</w:t>
      </w:r>
      <w:r w:rsidR="00766385">
        <w:rPr>
          <w:szCs w:val="18"/>
        </w:rPr>
        <w:t xml:space="preserve"> C., </w:t>
      </w:r>
      <w:r w:rsidR="00766385" w:rsidRPr="00766385">
        <w:rPr>
          <w:szCs w:val="18"/>
        </w:rPr>
        <w:t>Li,</w:t>
      </w:r>
      <w:r w:rsidR="00766385">
        <w:rPr>
          <w:szCs w:val="18"/>
        </w:rPr>
        <w:t xml:space="preserve"> L.,</w:t>
      </w:r>
      <w:r w:rsidR="00766385" w:rsidRPr="00766385">
        <w:rPr>
          <w:szCs w:val="18"/>
        </w:rPr>
        <w:t xml:space="preserve"> Zheng,</w:t>
      </w:r>
      <w:r w:rsidR="00C01B3C">
        <w:rPr>
          <w:szCs w:val="18"/>
        </w:rPr>
        <w:t xml:space="preserve"> Y.,</w:t>
      </w:r>
      <w:r w:rsidR="00766385" w:rsidRPr="00766385">
        <w:rPr>
          <w:szCs w:val="18"/>
        </w:rPr>
        <w:t xml:space="preserve"> Wang,</w:t>
      </w:r>
      <w:r w:rsidR="00C01B3C">
        <w:rPr>
          <w:szCs w:val="18"/>
        </w:rPr>
        <w:t xml:space="preserve"> L.,</w:t>
      </w:r>
      <w:r w:rsidR="00766385" w:rsidRPr="00766385">
        <w:rPr>
          <w:szCs w:val="18"/>
        </w:rPr>
        <w:t xml:space="preserve"> Ma,</w:t>
      </w:r>
      <w:r w:rsidR="00C01B3C">
        <w:rPr>
          <w:szCs w:val="18"/>
        </w:rPr>
        <w:t xml:space="preserve"> J., </w:t>
      </w:r>
      <w:r w:rsidR="00766385" w:rsidRPr="00766385">
        <w:rPr>
          <w:szCs w:val="18"/>
        </w:rPr>
        <w:t>Xu,</w:t>
      </w:r>
      <w:r w:rsidR="00C01B3C">
        <w:rPr>
          <w:szCs w:val="18"/>
        </w:rPr>
        <w:t xml:space="preserve"> M., </w:t>
      </w:r>
      <w:r w:rsidR="00766385" w:rsidRPr="00766385">
        <w:rPr>
          <w:szCs w:val="18"/>
        </w:rPr>
        <w:t xml:space="preserve">Lin, </w:t>
      </w:r>
      <w:r w:rsidR="00C01B3C">
        <w:rPr>
          <w:szCs w:val="18"/>
        </w:rPr>
        <w:t>J.,</w:t>
      </w:r>
      <w:r w:rsidR="00766385" w:rsidRPr="00766385">
        <w:rPr>
          <w:szCs w:val="18"/>
        </w:rPr>
        <w:t xml:space="preserve"> Xie,</w:t>
      </w:r>
      <w:r w:rsidR="00C01B3C">
        <w:rPr>
          <w:szCs w:val="18"/>
        </w:rPr>
        <w:t xml:space="preserve"> L., </w:t>
      </w:r>
      <w:r w:rsidR="00766385" w:rsidRPr="00766385">
        <w:rPr>
          <w:szCs w:val="18"/>
        </w:rPr>
        <w:t xml:space="preserve">Naumov, </w:t>
      </w:r>
      <w:r w:rsidR="00C01B3C">
        <w:rPr>
          <w:szCs w:val="18"/>
        </w:rPr>
        <w:t>P.,</w:t>
      </w:r>
      <w:r w:rsidR="00766385" w:rsidRPr="00766385">
        <w:rPr>
          <w:szCs w:val="18"/>
        </w:rPr>
        <w:t xml:space="preserve"> Ding,</w:t>
      </w:r>
      <w:r w:rsidR="00C01B3C">
        <w:rPr>
          <w:szCs w:val="18"/>
        </w:rPr>
        <w:t xml:space="preserve"> </w:t>
      </w:r>
      <w:r w:rsidR="00E74319">
        <w:rPr>
          <w:szCs w:val="18"/>
        </w:rPr>
        <w:t xml:space="preserve">X., </w:t>
      </w:r>
      <w:r w:rsidR="00766385" w:rsidRPr="00766385">
        <w:rPr>
          <w:szCs w:val="18"/>
        </w:rPr>
        <w:t>Feng</w:t>
      </w:r>
      <w:r w:rsidR="00E74319">
        <w:rPr>
          <w:szCs w:val="18"/>
        </w:rPr>
        <w:t>, Q. &amp;</w:t>
      </w:r>
      <w:r w:rsidR="00766385" w:rsidRPr="00766385">
        <w:rPr>
          <w:szCs w:val="18"/>
        </w:rPr>
        <w:t xml:space="preserve"> Huang</w:t>
      </w:r>
      <w:r w:rsidR="00E74319">
        <w:rPr>
          <w:szCs w:val="18"/>
        </w:rPr>
        <w:t xml:space="preserve">, W. </w:t>
      </w:r>
      <w:r w:rsidR="00864564">
        <w:rPr>
          <w:szCs w:val="18"/>
        </w:rPr>
        <w:t xml:space="preserve">(2024) </w:t>
      </w:r>
      <w:r w:rsidR="00E74319" w:rsidRPr="00864564">
        <w:rPr>
          <w:i/>
          <w:iCs/>
          <w:szCs w:val="18"/>
        </w:rPr>
        <w:t xml:space="preserve">Chem.Soc.Rev. </w:t>
      </w:r>
      <w:r w:rsidR="00864564" w:rsidRPr="004C4F8F">
        <w:rPr>
          <w:b/>
          <w:bCs w:val="0"/>
          <w:szCs w:val="18"/>
        </w:rPr>
        <w:t>53</w:t>
      </w:r>
      <w:r w:rsidR="00864564">
        <w:rPr>
          <w:szCs w:val="18"/>
        </w:rPr>
        <w:t xml:space="preserve">, </w:t>
      </w:r>
      <w:r w:rsidR="002D1618">
        <w:rPr>
          <w:szCs w:val="18"/>
        </w:rPr>
        <w:t>3687.</w:t>
      </w:r>
    </w:p>
    <w:p w14:paraId="548EC4B1" w14:textId="13A328B0" w:rsidR="001C3C1C" w:rsidRPr="004F47A9" w:rsidRDefault="001C3C1C" w:rsidP="006D558A">
      <w:pPr>
        <w:pStyle w:val="Heading4"/>
        <w:rPr>
          <w:szCs w:val="18"/>
        </w:rPr>
      </w:pPr>
      <w:r>
        <w:rPr>
          <w:szCs w:val="18"/>
        </w:rPr>
        <w:t>[</w:t>
      </w:r>
      <w:r w:rsidR="00B72150">
        <w:rPr>
          <w:szCs w:val="18"/>
        </w:rPr>
        <w:t>2</w:t>
      </w:r>
      <w:r>
        <w:rPr>
          <w:szCs w:val="18"/>
        </w:rPr>
        <w:t>]</w:t>
      </w:r>
      <w:r w:rsidRPr="004F47A9">
        <w:t xml:space="preserve"> </w:t>
      </w:r>
      <w:r w:rsidRPr="004F47A9">
        <w:rPr>
          <w:szCs w:val="18"/>
        </w:rPr>
        <w:t>Đaković,</w:t>
      </w:r>
      <w:r>
        <w:rPr>
          <w:szCs w:val="18"/>
        </w:rPr>
        <w:t xml:space="preserve"> M., </w:t>
      </w:r>
      <w:r w:rsidRPr="004F47A9">
        <w:rPr>
          <w:szCs w:val="18"/>
        </w:rPr>
        <w:t>Borovina, M.</w:t>
      </w:r>
      <w:r>
        <w:rPr>
          <w:szCs w:val="18"/>
        </w:rPr>
        <w:t>,</w:t>
      </w:r>
      <w:r w:rsidRPr="004F47A9">
        <w:rPr>
          <w:szCs w:val="18"/>
        </w:rPr>
        <w:t xml:space="preserve"> Pisačić,</w:t>
      </w:r>
      <w:r>
        <w:rPr>
          <w:szCs w:val="18"/>
        </w:rPr>
        <w:t xml:space="preserve"> M.,</w:t>
      </w:r>
      <w:r w:rsidRPr="004F47A9">
        <w:rPr>
          <w:szCs w:val="18"/>
        </w:rPr>
        <w:t xml:space="preserve"> Aakeröy,</w:t>
      </w:r>
      <w:r>
        <w:rPr>
          <w:szCs w:val="18"/>
        </w:rPr>
        <w:t xml:space="preserve"> C. B., </w:t>
      </w:r>
      <w:r w:rsidRPr="004F47A9">
        <w:rPr>
          <w:szCs w:val="18"/>
        </w:rPr>
        <w:t>Soldin,</w:t>
      </w:r>
      <w:r>
        <w:rPr>
          <w:szCs w:val="18"/>
        </w:rPr>
        <w:t xml:space="preserve"> Ž., </w:t>
      </w:r>
      <w:r w:rsidRPr="004F47A9">
        <w:rPr>
          <w:szCs w:val="18"/>
        </w:rPr>
        <w:t>Kukovec,</w:t>
      </w:r>
      <w:r>
        <w:rPr>
          <w:szCs w:val="18"/>
        </w:rPr>
        <w:t xml:space="preserve"> B.-M.</w:t>
      </w:r>
      <w:r w:rsidR="006A47D3">
        <w:rPr>
          <w:szCs w:val="18"/>
        </w:rPr>
        <w:t xml:space="preserve"> &amp;</w:t>
      </w:r>
      <w:r w:rsidRPr="004F47A9">
        <w:rPr>
          <w:szCs w:val="18"/>
        </w:rPr>
        <w:t xml:space="preserve"> Kodrin,</w:t>
      </w:r>
      <w:r>
        <w:rPr>
          <w:szCs w:val="18"/>
        </w:rPr>
        <w:t xml:space="preserve"> I.</w:t>
      </w:r>
      <w:r w:rsidRPr="004F47A9">
        <w:rPr>
          <w:szCs w:val="18"/>
        </w:rPr>
        <w:t xml:space="preserve"> (2018) </w:t>
      </w:r>
      <w:r w:rsidRPr="00A263F4">
        <w:rPr>
          <w:i/>
          <w:iCs/>
          <w:szCs w:val="18"/>
        </w:rPr>
        <w:t>Angew. Chem. Int. Ed.</w:t>
      </w:r>
      <w:r>
        <w:rPr>
          <w:i/>
          <w:iCs/>
          <w:szCs w:val="18"/>
        </w:rPr>
        <w:t xml:space="preserve"> </w:t>
      </w:r>
      <w:r>
        <w:rPr>
          <w:b/>
          <w:szCs w:val="18"/>
        </w:rPr>
        <w:t>57</w:t>
      </w:r>
      <w:r>
        <w:rPr>
          <w:szCs w:val="18"/>
        </w:rPr>
        <w:t xml:space="preserve">, </w:t>
      </w:r>
      <w:r w:rsidRPr="004F47A9">
        <w:rPr>
          <w:szCs w:val="18"/>
        </w:rPr>
        <w:t>14801.</w:t>
      </w:r>
    </w:p>
    <w:p w14:paraId="041CA980" w14:textId="7B3934E5" w:rsidR="001C3C1C" w:rsidRPr="004F47A9" w:rsidRDefault="001C3C1C" w:rsidP="006D558A">
      <w:pPr>
        <w:pStyle w:val="Heading4"/>
        <w:rPr>
          <w:szCs w:val="18"/>
        </w:rPr>
      </w:pPr>
      <w:r>
        <w:rPr>
          <w:szCs w:val="18"/>
        </w:rPr>
        <w:t>[</w:t>
      </w:r>
      <w:r w:rsidR="00B72150">
        <w:rPr>
          <w:szCs w:val="18"/>
        </w:rPr>
        <w:t>3</w:t>
      </w:r>
      <w:r>
        <w:rPr>
          <w:szCs w:val="18"/>
        </w:rPr>
        <w:t xml:space="preserve">] </w:t>
      </w:r>
      <w:r w:rsidRPr="004F47A9">
        <w:rPr>
          <w:szCs w:val="18"/>
        </w:rPr>
        <w:t>Pisačić,</w:t>
      </w:r>
      <w:r>
        <w:rPr>
          <w:szCs w:val="18"/>
        </w:rPr>
        <w:t xml:space="preserve"> M., </w:t>
      </w:r>
      <w:r w:rsidRPr="004F47A9">
        <w:rPr>
          <w:szCs w:val="18"/>
        </w:rPr>
        <w:t>Biljan, I.</w:t>
      </w:r>
      <w:r>
        <w:rPr>
          <w:szCs w:val="18"/>
        </w:rPr>
        <w:t xml:space="preserve">, </w:t>
      </w:r>
      <w:r w:rsidRPr="004F47A9">
        <w:rPr>
          <w:szCs w:val="18"/>
        </w:rPr>
        <w:t>Kodrin,</w:t>
      </w:r>
      <w:r>
        <w:rPr>
          <w:szCs w:val="18"/>
        </w:rPr>
        <w:t xml:space="preserve"> I., </w:t>
      </w:r>
      <w:r w:rsidRPr="004F47A9">
        <w:rPr>
          <w:szCs w:val="18"/>
        </w:rPr>
        <w:t xml:space="preserve">Popov, </w:t>
      </w:r>
      <w:r>
        <w:rPr>
          <w:szCs w:val="18"/>
        </w:rPr>
        <w:t xml:space="preserve">N., </w:t>
      </w:r>
      <w:r w:rsidRPr="004F47A9">
        <w:rPr>
          <w:szCs w:val="18"/>
        </w:rPr>
        <w:t>Soldin,</w:t>
      </w:r>
      <w:r>
        <w:rPr>
          <w:szCs w:val="18"/>
        </w:rPr>
        <w:t xml:space="preserve"> Ž.</w:t>
      </w:r>
      <w:r w:rsidR="006A47D3">
        <w:rPr>
          <w:szCs w:val="18"/>
        </w:rPr>
        <w:t xml:space="preserve"> &amp;</w:t>
      </w:r>
      <w:r>
        <w:rPr>
          <w:szCs w:val="18"/>
        </w:rPr>
        <w:t xml:space="preserve"> </w:t>
      </w:r>
      <w:r w:rsidRPr="004F47A9">
        <w:rPr>
          <w:szCs w:val="18"/>
        </w:rPr>
        <w:t>Đaković,</w:t>
      </w:r>
      <w:r>
        <w:rPr>
          <w:szCs w:val="18"/>
        </w:rPr>
        <w:t xml:space="preserve"> M. </w:t>
      </w:r>
      <w:r w:rsidRPr="004F47A9">
        <w:rPr>
          <w:szCs w:val="18"/>
        </w:rPr>
        <w:t xml:space="preserve">(2021) </w:t>
      </w:r>
      <w:r w:rsidRPr="00A263F4">
        <w:rPr>
          <w:i/>
          <w:iCs/>
          <w:szCs w:val="18"/>
        </w:rPr>
        <w:t>Chem.</w:t>
      </w:r>
      <w:r w:rsidR="001277CB">
        <w:rPr>
          <w:i/>
          <w:iCs/>
          <w:szCs w:val="18"/>
        </w:rPr>
        <w:t xml:space="preserve"> </w:t>
      </w:r>
      <w:r w:rsidRPr="00A263F4">
        <w:rPr>
          <w:i/>
          <w:iCs/>
          <w:szCs w:val="18"/>
        </w:rPr>
        <w:t>Mater.</w:t>
      </w:r>
      <w:r>
        <w:rPr>
          <w:i/>
          <w:iCs/>
          <w:szCs w:val="18"/>
        </w:rPr>
        <w:t xml:space="preserve"> </w:t>
      </w:r>
      <w:r>
        <w:rPr>
          <w:b/>
          <w:szCs w:val="18"/>
        </w:rPr>
        <w:t>33</w:t>
      </w:r>
      <w:r w:rsidRPr="00A263F4">
        <w:rPr>
          <w:szCs w:val="18"/>
        </w:rPr>
        <w:t>,</w:t>
      </w:r>
      <w:r>
        <w:rPr>
          <w:b/>
          <w:szCs w:val="18"/>
        </w:rPr>
        <w:t xml:space="preserve"> </w:t>
      </w:r>
      <w:r w:rsidRPr="004F47A9">
        <w:rPr>
          <w:szCs w:val="18"/>
        </w:rPr>
        <w:t>3660.</w:t>
      </w:r>
    </w:p>
    <w:p w14:paraId="5A9F35E4" w14:textId="46F108D6" w:rsidR="001C3C1C" w:rsidRPr="004F47A9" w:rsidRDefault="001C3C1C" w:rsidP="006D558A">
      <w:pPr>
        <w:pStyle w:val="Heading4"/>
        <w:rPr>
          <w:szCs w:val="18"/>
        </w:rPr>
      </w:pPr>
      <w:r>
        <w:rPr>
          <w:szCs w:val="18"/>
        </w:rPr>
        <w:t>[</w:t>
      </w:r>
      <w:r w:rsidR="00B72150">
        <w:rPr>
          <w:szCs w:val="18"/>
        </w:rPr>
        <w:t>4</w:t>
      </w:r>
      <w:r>
        <w:rPr>
          <w:szCs w:val="18"/>
        </w:rPr>
        <w:t xml:space="preserve">] </w:t>
      </w:r>
      <w:r w:rsidRPr="004F47A9">
        <w:rPr>
          <w:szCs w:val="18"/>
        </w:rPr>
        <w:t>Pisačić,</w:t>
      </w:r>
      <w:r>
        <w:rPr>
          <w:szCs w:val="18"/>
        </w:rPr>
        <w:t xml:space="preserve"> M., </w:t>
      </w:r>
      <w:r w:rsidRPr="004F47A9">
        <w:rPr>
          <w:szCs w:val="18"/>
        </w:rPr>
        <w:t>Kodrin,</w:t>
      </w:r>
      <w:r>
        <w:rPr>
          <w:szCs w:val="18"/>
        </w:rPr>
        <w:t xml:space="preserve"> I., </w:t>
      </w:r>
      <w:r w:rsidRPr="004F47A9">
        <w:rPr>
          <w:szCs w:val="18"/>
        </w:rPr>
        <w:t>Biljan, I.</w:t>
      </w:r>
      <w:r w:rsidR="001277CB">
        <w:rPr>
          <w:szCs w:val="18"/>
        </w:rPr>
        <w:t xml:space="preserve"> &amp;</w:t>
      </w:r>
      <w:r>
        <w:rPr>
          <w:szCs w:val="18"/>
        </w:rPr>
        <w:t xml:space="preserve"> </w:t>
      </w:r>
      <w:r w:rsidRPr="004F47A9">
        <w:rPr>
          <w:szCs w:val="18"/>
        </w:rPr>
        <w:t>Đaković,</w:t>
      </w:r>
      <w:r>
        <w:rPr>
          <w:szCs w:val="18"/>
        </w:rPr>
        <w:t xml:space="preserve"> M. </w:t>
      </w:r>
      <w:r w:rsidRPr="004F47A9">
        <w:rPr>
          <w:szCs w:val="18"/>
        </w:rPr>
        <w:t xml:space="preserve">(2021) </w:t>
      </w:r>
      <w:r w:rsidRPr="001A1394">
        <w:rPr>
          <w:i/>
          <w:iCs/>
          <w:szCs w:val="18"/>
        </w:rPr>
        <w:t xml:space="preserve">CrystEngComm </w:t>
      </w:r>
      <w:r>
        <w:rPr>
          <w:b/>
          <w:szCs w:val="18"/>
        </w:rPr>
        <w:t>23</w:t>
      </w:r>
      <w:r w:rsidRPr="001A1394">
        <w:rPr>
          <w:szCs w:val="18"/>
        </w:rPr>
        <w:t>,</w:t>
      </w:r>
      <w:r>
        <w:rPr>
          <w:b/>
          <w:szCs w:val="18"/>
        </w:rPr>
        <w:t xml:space="preserve"> </w:t>
      </w:r>
      <w:r w:rsidRPr="004F47A9">
        <w:rPr>
          <w:szCs w:val="18"/>
        </w:rPr>
        <w:t>7072.</w:t>
      </w:r>
    </w:p>
    <w:p w14:paraId="28E353FB" w14:textId="451E9A0C" w:rsidR="001C3C1C" w:rsidRPr="004F47A9" w:rsidRDefault="001C3C1C" w:rsidP="006D558A">
      <w:pPr>
        <w:pStyle w:val="Heading4"/>
        <w:rPr>
          <w:szCs w:val="18"/>
        </w:rPr>
      </w:pPr>
      <w:r>
        <w:rPr>
          <w:szCs w:val="18"/>
        </w:rPr>
        <w:t>[</w:t>
      </w:r>
      <w:r w:rsidR="00B72150">
        <w:rPr>
          <w:szCs w:val="18"/>
        </w:rPr>
        <w:t>5</w:t>
      </w:r>
      <w:r>
        <w:rPr>
          <w:szCs w:val="18"/>
        </w:rPr>
        <w:t xml:space="preserve">] </w:t>
      </w:r>
      <w:r w:rsidRPr="004F47A9">
        <w:rPr>
          <w:szCs w:val="18"/>
        </w:rPr>
        <w:t>Pisačić,</w:t>
      </w:r>
      <w:r>
        <w:rPr>
          <w:szCs w:val="18"/>
        </w:rPr>
        <w:t xml:space="preserve"> M., </w:t>
      </w:r>
      <w:r w:rsidRPr="004F47A9">
        <w:rPr>
          <w:szCs w:val="18"/>
        </w:rPr>
        <w:t>Kodrin,</w:t>
      </w:r>
      <w:r>
        <w:rPr>
          <w:szCs w:val="18"/>
        </w:rPr>
        <w:t xml:space="preserve"> I., Trninić</w:t>
      </w:r>
      <w:r w:rsidRPr="004F47A9">
        <w:rPr>
          <w:szCs w:val="18"/>
        </w:rPr>
        <w:t xml:space="preserve">, </w:t>
      </w:r>
      <w:r>
        <w:rPr>
          <w:szCs w:val="18"/>
        </w:rPr>
        <w:t>A.</w:t>
      </w:r>
      <w:r w:rsidR="001277CB">
        <w:rPr>
          <w:szCs w:val="18"/>
        </w:rPr>
        <w:t xml:space="preserve"> &amp;</w:t>
      </w:r>
      <w:r>
        <w:rPr>
          <w:szCs w:val="18"/>
        </w:rPr>
        <w:t xml:space="preserve"> </w:t>
      </w:r>
      <w:r w:rsidRPr="004F47A9">
        <w:rPr>
          <w:szCs w:val="18"/>
        </w:rPr>
        <w:t>Đaković,</w:t>
      </w:r>
      <w:r>
        <w:rPr>
          <w:szCs w:val="18"/>
        </w:rPr>
        <w:t xml:space="preserve"> M. </w:t>
      </w:r>
      <w:r w:rsidRPr="004F47A9">
        <w:rPr>
          <w:szCs w:val="18"/>
        </w:rPr>
        <w:t>(</w:t>
      </w:r>
      <w:r>
        <w:rPr>
          <w:szCs w:val="18"/>
        </w:rPr>
        <w:t>2022</w:t>
      </w:r>
      <w:r w:rsidRPr="004F47A9">
        <w:rPr>
          <w:szCs w:val="18"/>
        </w:rPr>
        <w:t xml:space="preserve">) </w:t>
      </w:r>
      <w:r w:rsidRPr="00A263F4">
        <w:rPr>
          <w:i/>
          <w:iCs/>
          <w:szCs w:val="18"/>
        </w:rPr>
        <w:t>Chem.</w:t>
      </w:r>
      <w:r w:rsidR="001277CB">
        <w:rPr>
          <w:i/>
          <w:iCs/>
          <w:szCs w:val="18"/>
        </w:rPr>
        <w:t xml:space="preserve"> </w:t>
      </w:r>
      <w:r w:rsidRPr="00A263F4">
        <w:rPr>
          <w:i/>
          <w:iCs/>
          <w:szCs w:val="18"/>
        </w:rPr>
        <w:t>Mater.</w:t>
      </w:r>
      <w:r>
        <w:rPr>
          <w:i/>
          <w:iCs/>
          <w:szCs w:val="18"/>
        </w:rPr>
        <w:t xml:space="preserve"> </w:t>
      </w:r>
      <w:r>
        <w:rPr>
          <w:b/>
          <w:szCs w:val="18"/>
        </w:rPr>
        <w:t>34</w:t>
      </w:r>
      <w:r w:rsidRPr="00A263F4">
        <w:rPr>
          <w:szCs w:val="18"/>
        </w:rPr>
        <w:t>,</w:t>
      </w:r>
      <w:r>
        <w:rPr>
          <w:b/>
          <w:szCs w:val="18"/>
        </w:rPr>
        <w:t xml:space="preserve"> </w:t>
      </w:r>
      <w:r w:rsidRPr="004F47A9">
        <w:rPr>
          <w:szCs w:val="18"/>
        </w:rPr>
        <w:t>2439.</w:t>
      </w:r>
    </w:p>
    <w:p w14:paraId="34198A18" w14:textId="612232E9" w:rsidR="001C3C1C" w:rsidRDefault="001C3C1C" w:rsidP="006D558A">
      <w:pPr>
        <w:pStyle w:val="Heading4"/>
      </w:pPr>
      <w:r>
        <w:t>[</w:t>
      </w:r>
      <w:r w:rsidR="00B72150">
        <w:t>6</w:t>
      </w:r>
      <w:r>
        <w:t xml:space="preserve">] </w:t>
      </w:r>
      <w:r w:rsidRPr="004F47A9">
        <w:t>Mišura,</w:t>
      </w:r>
      <w:r>
        <w:t xml:space="preserve"> O.,</w:t>
      </w:r>
      <w:r w:rsidRPr="004F47A9">
        <w:t xml:space="preserve"> Pisačić, M.</w:t>
      </w:r>
      <w:r>
        <w:t xml:space="preserve">, </w:t>
      </w:r>
      <w:r w:rsidRPr="004F47A9">
        <w:t>Borovina, M.</w:t>
      </w:r>
      <w:r w:rsidR="001277CB">
        <w:t xml:space="preserve"> &amp;</w:t>
      </w:r>
      <w:r w:rsidRPr="004F47A9">
        <w:t xml:space="preserve"> Đaković,</w:t>
      </w:r>
      <w:r>
        <w:t xml:space="preserve"> M. </w:t>
      </w:r>
      <w:r w:rsidRPr="004F47A9">
        <w:t>(2023)</w:t>
      </w:r>
      <w:r w:rsidRPr="004844F3">
        <w:rPr>
          <w:i/>
          <w:iCs/>
        </w:rPr>
        <w:t xml:space="preserve"> Cryst. Growth Des.</w:t>
      </w:r>
      <w:r w:rsidRPr="004F47A9">
        <w:t xml:space="preserve"> </w:t>
      </w:r>
      <w:r w:rsidRPr="004844F3">
        <w:rPr>
          <w:b/>
        </w:rPr>
        <w:t>23</w:t>
      </w:r>
      <w:r w:rsidRPr="004844F3">
        <w:t>,</w:t>
      </w:r>
      <w:r>
        <w:t xml:space="preserve"> </w:t>
      </w:r>
      <w:r w:rsidRPr="004F47A9">
        <w:t>1318.</w:t>
      </w:r>
    </w:p>
    <w:p w14:paraId="6C06088D" w14:textId="789A960B" w:rsidR="00BA0044" w:rsidRPr="004F47A9" w:rsidRDefault="00BA0044" w:rsidP="006D558A">
      <w:pPr>
        <w:pStyle w:val="Heading4"/>
      </w:pPr>
      <w:r>
        <w:t>[</w:t>
      </w:r>
      <w:r w:rsidR="00B72150">
        <w:t>7</w:t>
      </w:r>
      <w:r>
        <w:t>] Đaković, M., Pisačić, M., Borovina, M., Kodrin, I., Kenđel, A.</w:t>
      </w:r>
      <w:r w:rsidR="001277CB">
        <w:t xml:space="preserve"> &amp;</w:t>
      </w:r>
      <w:r>
        <w:t xml:space="preserve"> </w:t>
      </w:r>
      <w:r w:rsidR="00625247">
        <w:t xml:space="preserve">Frey, T., </w:t>
      </w:r>
      <w:r w:rsidR="0011286E" w:rsidRPr="0011286E">
        <w:rPr>
          <w:i/>
          <w:iCs/>
        </w:rPr>
        <w:t>JACS</w:t>
      </w:r>
      <w:r w:rsidR="0011286E">
        <w:t xml:space="preserve">, </w:t>
      </w:r>
      <w:r w:rsidR="0011286E">
        <w:rPr>
          <w:i/>
          <w:iCs/>
        </w:rPr>
        <w:t>accepted.</w:t>
      </w:r>
    </w:p>
    <w:p w14:paraId="7C173532" w14:textId="795C37A8" w:rsidR="005D1F4C" w:rsidRPr="007B4EBC" w:rsidRDefault="000E448F">
      <w:pPr>
        <w:pStyle w:val="Acknowledgement"/>
        <w:rPr>
          <w:color w:val="FF0000"/>
        </w:rPr>
      </w:pPr>
      <w:r w:rsidRPr="003C7DD2">
        <w:t>This work has been fully supported by the Croatian Science Foundation under Project IP-2019-04-1242.</w:t>
      </w:r>
      <w:r w:rsidR="00AD1B4C">
        <w:t xml:space="preserve"> </w:t>
      </w:r>
      <w:r w:rsidR="00BB63C4">
        <w:t xml:space="preserve">We gratefully </w:t>
      </w:r>
      <w:r w:rsidR="00BB63C4" w:rsidRPr="003C7DD2">
        <w:t xml:space="preserve">acknowledge the Paul Scherrer Institut, Villigen, </w:t>
      </w:r>
      <w:r w:rsidR="00E04F78">
        <w:t>CH</w:t>
      </w:r>
      <w:r w:rsidR="00BB63C4" w:rsidRPr="003C7DD2">
        <w:t xml:space="preserve">, for the provision of synchrotron radiation beamtime at beamline </w:t>
      </w:r>
      <w:r w:rsidR="00BB63C4" w:rsidRPr="003C7DD2">
        <w:rPr>
          <w:color w:val="000000"/>
        </w:rPr>
        <w:t xml:space="preserve">X06SA (PXI) at the </w:t>
      </w:r>
      <w:r w:rsidR="00E04F78">
        <w:rPr>
          <w:color w:val="000000"/>
        </w:rPr>
        <w:t>SLS</w:t>
      </w:r>
      <w:r w:rsidR="00BB63C4" w:rsidRPr="003C7DD2">
        <w:t xml:space="preserve">. </w:t>
      </w:r>
    </w:p>
    <w:sectPr w:rsidR="005D1F4C" w:rsidRPr="007B4EBC">
      <w:headerReference w:type="default" r:id="rId8"/>
      <w:footerReference w:type="default" r:id="rId9"/>
      <w:pgSz w:w="12240" w:h="15840"/>
      <w:pgMar w:top="765" w:right="720" w:bottom="765" w:left="720" w:header="708" w:footer="708" w:gutter="0"/>
      <w:cols w:space="720"/>
      <w:formProt w:val="0"/>
      <w:docGrid w:linePitch="272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341D28" w14:textId="77777777" w:rsidR="00EB2222" w:rsidRDefault="00EB2222">
      <w:pPr>
        <w:spacing w:after="0"/>
      </w:pPr>
      <w:r>
        <w:separator/>
      </w:r>
    </w:p>
  </w:endnote>
  <w:endnote w:type="continuationSeparator" w:id="0">
    <w:p w14:paraId="41FF3441" w14:textId="77777777" w:rsidR="00EB2222" w:rsidRDefault="00EB222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Arno Pro">
    <w:altName w:val="Cambria"/>
    <w:charset w:val="00"/>
    <w:family w:val="roman"/>
    <w:pitch w:val="variable"/>
    <w:sig w:usb0="60000287" w:usb1="00000001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73536" w14:textId="77777777" w:rsidR="005D1F4C" w:rsidRDefault="00E205F2">
    <w:pPr>
      <w:pStyle w:val="Footer"/>
    </w:pPr>
    <w:r>
      <w:t>Acta Cryst. (2025). A81, e1</w:t>
    </w:r>
  </w:p>
  <w:p w14:paraId="7C173537" w14:textId="77777777" w:rsidR="005D1F4C" w:rsidRDefault="005D1F4C">
    <w:pPr>
      <w:tabs>
        <w:tab w:val="center" w:pos="4703"/>
        <w:tab w:val="right" w:pos="94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D9F240" w14:textId="77777777" w:rsidR="00EB2222" w:rsidRDefault="00EB2222">
      <w:pPr>
        <w:spacing w:after="0"/>
      </w:pPr>
      <w:r>
        <w:separator/>
      </w:r>
    </w:p>
  </w:footnote>
  <w:footnote w:type="continuationSeparator" w:id="0">
    <w:p w14:paraId="72E311BB" w14:textId="77777777" w:rsidR="00EB2222" w:rsidRDefault="00EB222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73535" w14:textId="77777777" w:rsidR="005D1F4C" w:rsidRDefault="00E205F2">
    <w:pPr>
      <w:tabs>
        <w:tab w:val="center" w:pos="4703"/>
        <w:tab w:val="right" w:pos="9406"/>
      </w:tabs>
    </w:pPr>
    <w:r>
      <w:rPr>
        <w:b/>
        <w:bCs/>
      </w:rPr>
      <w:t>MS</w:t>
    </w:r>
    <w:r>
      <w:tab/>
    </w:r>
    <w:r>
      <w:rPr>
        <w:b/>
        <w:bCs/>
      </w:rPr>
      <w:t>Microsymposium</w: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F4C"/>
    <w:rsid w:val="00001CB6"/>
    <w:rsid w:val="00007F43"/>
    <w:rsid w:val="0001757C"/>
    <w:rsid w:val="0001778C"/>
    <w:rsid w:val="00021A52"/>
    <w:rsid w:val="0002797A"/>
    <w:rsid w:val="00037D18"/>
    <w:rsid w:val="00076728"/>
    <w:rsid w:val="00085954"/>
    <w:rsid w:val="00094EFD"/>
    <w:rsid w:val="000A6BED"/>
    <w:rsid w:val="000A707B"/>
    <w:rsid w:val="000A7EF0"/>
    <w:rsid w:val="000C1C3A"/>
    <w:rsid w:val="000C7697"/>
    <w:rsid w:val="000D2DDE"/>
    <w:rsid w:val="000E448F"/>
    <w:rsid w:val="000E525E"/>
    <w:rsid w:val="000E6DBD"/>
    <w:rsid w:val="000F1FDD"/>
    <w:rsid w:val="001027B9"/>
    <w:rsid w:val="00102925"/>
    <w:rsid w:val="001033E2"/>
    <w:rsid w:val="00104686"/>
    <w:rsid w:val="001061BB"/>
    <w:rsid w:val="0011286E"/>
    <w:rsid w:val="00113269"/>
    <w:rsid w:val="00113E8E"/>
    <w:rsid w:val="00117649"/>
    <w:rsid w:val="00125F98"/>
    <w:rsid w:val="001277CB"/>
    <w:rsid w:val="0014462F"/>
    <w:rsid w:val="00144890"/>
    <w:rsid w:val="00146FC0"/>
    <w:rsid w:val="00151803"/>
    <w:rsid w:val="00157E5A"/>
    <w:rsid w:val="00161E5C"/>
    <w:rsid w:val="001667B5"/>
    <w:rsid w:val="00185941"/>
    <w:rsid w:val="001868E5"/>
    <w:rsid w:val="001905B0"/>
    <w:rsid w:val="001A0511"/>
    <w:rsid w:val="001A2872"/>
    <w:rsid w:val="001B05BE"/>
    <w:rsid w:val="001C3C1C"/>
    <w:rsid w:val="001C4D0A"/>
    <w:rsid w:val="001C776B"/>
    <w:rsid w:val="001D3736"/>
    <w:rsid w:val="001D6636"/>
    <w:rsid w:val="001E1504"/>
    <w:rsid w:val="001F4767"/>
    <w:rsid w:val="001F5402"/>
    <w:rsid w:val="002032DA"/>
    <w:rsid w:val="00207322"/>
    <w:rsid w:val="002145C0"/>
    <w:rsid w:val="00214FED"/>
    <w:rsid w:val="002210B9"/>
    <w:rsid w:val="00222313"/>
    <w:rsid w:val="00222648"/>
    <w:rsid w:val="002248E5"/>
    <w:rsid w:val="00233D46"/>
    <w:rsid w:val="00240BA8"/>
    <w:rsid w:val="002540B4"/>
    <w:rsid w:val="00257675"/>
    <w:rsid w:val="00276840"/>
    <w:rsid w:val="00281567"/>
    <w:rsid w:val="002868D0"/>
    <w:rsid w:val="002A0905"/>
    <w:rsid w:val="002A0D60"/>
    <w:rsid w:val="002A69C2"/>
    <w:rsid w:val="002A7064"/>
    <w:rsid w:val="002A7282"/>
    <w:rsid w:val="002B0133"/>
    <w:rsid w:val="002D1618"/>
    <w:rsid w:val="002D3A89"/>
    <w:rsid w:val="002D4289"/>
    <w:rsid w:val="002D6164"/>
    <w:rsid w:val="002D76A5"/>
    <w:rsid w:val="002D7EF1"/>
    <w:rsid w:val="002E6132"/>
    <w:rsid w:val="002E6F63"/>
    <w:rsid w:val="003112CB"/>
    <w:rsid w:val="0032191D"/>
    <w:rsid w:val="00325E7B"/>
    <w:rsid w:val="0033436B"/>
    <w:rsid w:val="00335415"/>
    <w:rsid w:val="00360B5E"/>
    <w:rsid w:val="0036333A"/>
    <w:rsid w:val="0037263C"/>
    <w:rsid w:val="003765C9"/>
    <w:rsid w:val="00376619"/>
    <w:rsid w:val="0038566B"/>
    <w:rsid w:val="00391192"/>
    <w:rsid w:val="00392070"/>
    <w:rsid w:val="0039386E"/>
    <w:rsid w:val="003B24D0"/>
    <w:rsid w:val="003B5CE1"/>
    <w:rsid w:val="003C34DE"/>
    <w:rsid w:val="003D280C"/>
    <w:rsid w:val="003E0956"/>
    <w:rsid w:val="003F713B"/>
    <w:rsid w:val="004044FB"/>
    <w:rsid w:val="00410040"/>
    <w:rsid w:val="004146C4"/>
    <w:rsid w:val="00424A62"/>
    <w:rsid w:val="004268CC"/>
    <w:rsid w:val="004310E0"/>
    <w:rsid w:val="00431DDA"/>
    <w:rsid w:val="0043539F"/>
    <w:rsid w:val="004401B6"/>
    <w:rsid w:val="004423BC"/>
    <w:rsid w:val="0044412B"/>
    <w:rsid w:val="00454B8D"/>
    <w:rsid w:val="00462A8B"/>
    <w:rsid w:val="004677BA"/>
    <w:rsid w:val="00485BC7"/>
    <w:rsid w:val="00485C9B"/>
    <w:rsid w:val="00496AD3"/>
    <w:rsid w:val="004C04FB"/>
    <w:rsid w:val="004C4F8F"/>
    <w:rsid w:val="004C5CA0"/>
    <w:rsid w:val="004C6660"/>
    <w:rsid w:val="004C7F33"/>
    <w:rsid w:val="004D42E3"/>
    <w:rsid w:val="004D4A8B"/>
    <w:rsid w:val="004D54E0"/>
    <w:rsid w:val="004E0E12"/>
    <w:rsid w:val="004E13B9"/>
    <w:rsid w:val="004E27B3"/>
    <w:rsid w:val="004E623E"/>
    <w:rsid w:val="00515E61"/>
    <w:rsid w:val="00517D66"/>
    <w:rsid w:val="00525AA2"/>
    <w:rsid w:val="00533B5E"/>
    <w:rsid w:val="005416A8"/>
    <w:rsid w:val="005443B8"/>
    <w:rsid w:val="005606F2"/>
    <w:rsid w:val="00571A05"/>
    <w:rsid w:val="005819C3"/>
    <w:rsid w:val="005A2CAB"/>
    <w:rsid w:val="005A3BE5"/>
    <w:rsid w:val="005A48A3"/>
    <w:rsid w:val="005A50A5"/>
    <w:rsid w:val="005A61B8"/>
    <w:rsid w:val="005C0FEA"/>
    <w:rsid w:val="005C6523"/>
    <w:rsid w:val="005D1F4C"/>
    <w:rsid w:val="005F4A39"/>
    <w:rsid w:val="005F4B52"/>
    <w:rsid w:val="006020F5"/>
    <w:rsid w:val="00605306"/>
    <w:rsid w:val="00605EB1"/>
    <w:rsid w:val="00610276"/>
    <w:rsid w:val="006135BE"/>
    <w:rsid w:val="006137D4"/>
    <w:rsid w:val="006157C6"/>
    <w:rsid w:val="006174CB"/>
    <w:rsid w:val="006201A1"/>
    <w:rsid w:val="00625247"/>
    <w:rsid w:val="00630D11"/>
    <w:rsid w:val="00632CE6"/>
    <w:rsid w:val="006358C7"/>
    <w:rsid w:val="00641D6F"/>
    <w:rsid w:val="006423A2"/>
    <w:rsid w:val="006426DF"/>
    <w:rsid w:val="00642D40"/>
    <w:rsid w:val="00643551"/>
    <w:rsid w:val="006469D7"/>
    <w:rsid w:val="0065063F"/>
    <w:rsid w:val="006550C2"/>
    <w:rsid w:val="00665A82"/>
    <w:rsid w:val="00670489"/>
    <w:rsid w:val="00674351"/>
    <w:rsid w:val="00674BAB"/>
    <w:rsid w:val="00692357"/>
    <w:rsid w:val="00693A60"/>
    <w:rsid w:val="00695354"/>
    <w:rsid w:val="006A47D3"/>
    <w:rsid w:val="006A484A"/>
    <w:rsid w:val="006C09B3"/>
    <w:rsid w:val="006C2EE3"/>
    <w:rsid w:val="006C6806"/>
    <w:rsid w:val="006D007B"/>
    <w:rsid w:val="006D353E"/>
    <w:rsid w:val="006D558A"/>
    <w:rsid w:val="006F2872"/>
    <w:rsid w:val="00702ACD"/>
    <w:rsid w:val="007072E6"/>
    <w:rsid w:val="00713EDE"/>
    <w:rsid w:val="007155E6"/>
    <w:rsid w:val="00725687"/>
    <w:rsid w:val="007339A4"/>
    <w:rsid w:val="007413B5"/>
    <w:rsid w:val="007441DA"/>
    <w:rsid w:val="00753147"/>
    <w:rsid w:val="00755507"/>
    <w:rsid w:val="00760E52"/>
    <w:rsid w:val="00766385"/>
    <w:rsid w:val="00774397"/>
    <w:rsid w:val="00775395"/>
    <w:rsid w:val="00790385"/>
    <w:rsid w:val="007A390C"/>
    <w:rsid w:val="007A731C"/>
    <w:rsid w:val="007A77EE"/>
    <w:rsid w:val="007B1DC1"/>
    <w:rsid w:val="007B25E9"/>
    <w:rsid w:val="007B4EBC"/>
    <w:rsid w:val="007B5706"/>
    <w:rsid w:val="007B5C77"/>
    <w:rsid w:val="007C104F"/>
    <w:rsid w:val="007C6F4C"/>
    <w:rsid w:val="007D3713"/>
    <w:rsid w:val="007E06C7"/>
    <w:rsid w:val="007E0D90"/>
    <w:rsid w:val="007E1BDD"/>
    <w:rsid w:val="007E2061"/>
    <w:rsid w:val="007F6095"/>
    <w:rsid w:val="007F7E9E"/>
    <w:rsid w:val="00805862"/>
    <w:rsid w:val="008071DE"/>
    <w:rsid w:val="00813BAB"/>
    <w:rsid w:val="00815998"/>
    <w:rsid w:val="00826DED"/>
    <w:rsid w:val="00834945"/>
    <w:rsid w:val="00835AAF"/>
    <w:rsid w:val="00836DBA"/>
    <w:rsid w:val="00841FE4"/>
    <w:rsid w:val="00844B3D"/>
    <w:rsid w:val="0085291A"/>
    <w:rsid w:val="00864564"/>
    <w:rsid w:val="00866162"/>
    <w:rsid w:val="00876E2B"/>
    <w:rsid w:val="00877185"/>
    <w:rsid w:val="00877ED9"/>
    <w:rsid w:val="0089055E"/>
    <w:rsid w:val="00892648"/>
    <w:rsid w:val="008A28CD"/>
    <w:rsid w:val="008A2C16"/>
    <w:rsid w:val="008B3CFD"/>
    <w:rsid w:val="008D08D0"/>
    <w:rsid w:val="008E0412"/>
    <w:rsid w:val="008E4F96"/>
    <w:rsid w:val="008F4D83"/>
    <w:rsid w:val="00900CE5"/>
    <w:rsid w:val="00903085"/>
    <w:rsid w:val="0090339B"/>
    <w:rsid w:val="009107EA"/>
    <w:rsid w:val="00914993"/>
    <w:rsid w:val="00916019"/>
    <w:rsid w:val="009166DB"/>
    <w:rsid w:val="00917A2C"/>
    <w:rsid w:val="00937FAE"/>
    <w:rsid w:val="009410F1"/>
    <w:rsid w:val="00951925"/>
    <w:rsid w:val="0096018E"/>
    <w:rsid w:val="00963CA7"/>
    <w:rsid w:val="009731BA"/>
    <w:rsid w:val="00981763"/>
    <w:rsid w:val="009936B5"/>
    <w:rsid w:val="009A7FA2"/>
    <w:rsid w:val="009B1A65"/>
    <w:rsid w:val="009B386E"/>
    <w:rsid w:val="009B42E5"/>
    <w:rsid w:val="009C224F"/>
    <w:rsid w:val="009D788E"/>
    <w:rsid w:val="009E0726"/>
    <w:rsid w:val="009F011C"/>
    <w:rsid w:val="009F6FB1"/>
    <w:rsid w:val="00A2573C"/>
    <w:rsid w:val="00A379B9"/>
    <w:rsid w:val="00A4662D"/>
    <w:rsid w:val="00A56D72"/>
    <w:rsid w:val="00A63C66"/>
    <w:rsid w:val="00A762C6"/>
    <w:rsid w:val="00A80721"/>
    <w:rsid w:val="00A80CEE"/>
    <w:rsid w:val="00A87527"/>
    <w:rsid w:val="00A924B6"/>
    <w:rsid w:val="00AB1BD2"/>
    <w:rsid w:val="00AC6AD5"/>
    <w:rsid w:val="00AC747C"/>
    <w:rsid w:val="00AD0B06"/>
    <w:rsid w:val="00AD1B4C"/>
    <w:rsid w:val="00AE3640"/>
    <w:rsid w:val="00AE64E3"/>
    <w:rsid w:val="00AF4B1F"/>
    <w:rsid w:val="00AF7A80"/>
    <w:rsid w:val="00B07A40"/>
    <w:rsid w:val="00B1564A"/>
    <w:rsid w:val="00B246B6"/>
    <w:rsid w:val="00B36A9B"/>
    <w:rsid w:val="00B3784A"/>
    <w:rsid w:val="00B41F4F"/>
    <w:rsid w:val="00B51226"/>
    <w:rsid w:val="00B5230A"/>
    <w:rsid w:val="00B579CB"/>
    <w:rsid w:val="00B646BB"/>
    <w:rsid w:val="00B66301"/>
    <w:rsid w:val="00B70C5B"/>
    <w:rsid w:val="00B72150"/>
    <w:rsid w:val="00B83157"/>
    <w:rsid w:val="00B84BA7"/>
    <w:rsid w:val="00B91D4C"/>
    <w:rsid w:val="00B96B19"/>
    <w:rsid w:val="00BA0044"/>
    <w:rsid w:val="00BB17AE"/>
    <w:rsid w:val="00BB56BF"/>
    <w:rsid w:val="00BB63C4"/>
    <w:rsid w:val="00BC3F5B"/>
    <w:rsid w:val="00BD4A00"/>
    <w:rsid w:val="00BD78B1"/>
    <w:rsid w:val="00BE4D16"/>
    <w:rsid w:val="00BE5747"/>
    <w:rsid w:val="00C01B3C"/>
    <w:rsid w:val="00C0296E"/>
    <w:rsid w:val="00C057D2"/>
    <w:rsid w:val="00C156D2"/>
    <w:rsid w:val="00C2760C"/>
    <w:rsid w:val="00C34FBA"/>
    <w:rsid w:val="00C4293F"/>
    <w:rsid w:val="00C430E3"/>
    <w:rsid w:val="00C43488"/>
    <w:rsid w:val="00C57408"/>
    <w:rsid w:val="00C67370"/>
    <w:rsid w:val="00C70392"/>
    <w:rsid w:val="00C71A62"/>
    <w:rsid w:val="00C8404C"/>
    <w:rsid w:val="00C847B0"/>
    <w:rsid w:val="00C86060"/>
    <w:rsid w:val="00C94B00"/>
    <w:rsid w:val="00C976B1"/>
    <w:rsid w:val="00CA2F3C"/>
    <w:rsid w:val="00CA30C3"/>
    <w:rsid w:val="00CA3A91"/>
    <w:rsid w:val="00CA6FB7"/>
    <w:rsid w:val="00CB0003"/>
    <w:rsid w:val="00CB2D20"/>
    <w:rsid w:val="00CB7E7C"/>
    <w:rsid w:val="00CC0AED"/>
    <w:rsid w:val="00CC5081"/>
    <w:rsid w:val="00CD3883"/>
    <w:rsid w:val="00CD561B"/>
    <w:rsid w:val="00CD74D6"/>
    <w:rsid w:val="00CF2E60"/>
    <w:rsid w:val="00CF4B9A"/>
    <w:rsid w:val="00D03607"/>
    <w:rsid w:val="00D07CDB"/>
    <w:rsid w:val="00D40582"/>
    <w:rsid w:val="00D426CF"/>
    <w:rsid w:val="00D507AB"/>
    <w:rsid w:val="00D5450B"/>
    <w:rsid w:val="00D64B8A"/>
    <w:rsid w:val="00D7604D"/>
    <w:rsid w:val="00D762F9"/>
    <w:rsid w:val="00D92058"/>
    <w:rsid w:val="00D924A7"/>
    <w:rsid w:val="00DA642C"/>
    <w:rsid w:val="00DA7911"/>
    <w:rsid w:val="00DB3FEE"/>
    <w:rsid w:val="00DB6AD7"/>
    <w:rsid w:val="00DB7A25"/>
    <w:rsid w:val="00DC09F5"/>
    <w:rsid w:val="00DE1077"/>
    <w:rsid w:val="00DE7210"/>
    <w:rsid w:val="00E0137D"/>
    <w:rsid w:val="00E04F78"/>
    <w:rsid w:val="00E05E78"/>
    <w:rsid w:val="00E13AF2"/>
    <w:rsid w:val="00E16998"/>
    <w:rsid w:val="00E205F2"/>
    <w:rsid w:val="00E27486"/>
    <w:rsid w:val="00E30193"/>
    <w:rsid w:val="00E42E4F"/>
    <w:rsid w:val="00E43EAA"/>
    <w:rsid w:val="00E512F1"/>
    <w:rsid w:val="00E54976"/>
    <w:rsid w:val="00E6185F"/>
    <w:rsid w:val="00E631AA"/>
    <w:rsid w:val="00E6427C"/>
    <w:rsid w:val="00E6651C"/>
    <w:rsid w:val="00E7302E"/>
    <w:rsid w:val="00E74319"/>
    <w:rsid w:val="00E93D63"/>
    <w:rsid w:val="00E9546B"/>
    <w:rsid w:val="00EA0603"/>
    <w:rsid w:val="00EA0A1D"/>
    <w:rsid w:val="00EA4641"/>
    <w:rsid w:val="00EB2222"/>
    <w:rsid w:val="00EB68A4"/>
    <w:rsid w:val="00EB7C4D"/>
    <w:rsid w:val="00EC31BB"/>
    <w:rsid w:val="00EC59C8"/>
    <w:rsid w:val="00EC64C6"/>
    <w:rsid w:val="00EC782C"/>
    <w:rsid w:val="00ED70C5"/>
    <w:rsid w:val="00ED7674"/>
    <w:rsid w:val="00EE77EE"/>
    <w:rsid w:val="00F168DF"/>
    <w:rsid w:val="00F203E7"/>
    <w:rsid w:val="00F2653E"/>
    <w:rsid w:val="00F352DE"/>
    <w:rsid w:val="00F43475"/>
    <w:rsid w:val="00F5129D"/>
    <w:rsid w:val="00F56680"/>
    <w:rsid w:val="00F730EB"/>
    <w:rsid w:val="00F912BA"/>
    <w:rsid w:val="00FA28D0"/>
    <w:rsid w:val="00FA41DA"/>
    <w:rsid w:val="00FA7391"/>
    <w:rsid w:val="00FA7B36"/>
    <w:rsid w:val="00FB3D2E"/>
    <w:rsid w:val="00FB4560"/>
    <w:rsid w:val="00FB6E2A"/>
    <w:rsid w:val="00FC575E"/>
    <w:rsid w:val="00FD6AC6"/>
    <w:rsid w:val="00FE2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17351D"/>
  <w15:docId w15:val="{122F5320-A645-4A82-991C-B10774B60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5275"/>
    <w:pPr>
      <w:suppressAutoHyphens/>
      <w:spacing w:after="120"/>
      <w:jc w:val="both"/>
    </w:pPr>
    <w:rPr>
      <w:lang w:val="en-GB" w:eastAsia="de-DE"/>
    </w:rPr>
  </w:style>
  <w:style w:type="paragraph" w:styleId="Heading1">
    <w:name w:val="heading 1"/>
    <w:basedOn w:val="Normal"/>
    <w:next w:val="Heading2"/>
    <w:link w:val="Heading1Char"/>
    <w:uiPriority w:val="99"/>
    <w:qFormat/>
    <w:rsid w:val="00925275"/>
    <w:pPr>
      <w:keepNext/>
      <w:spacing w:before="240" w:after="60"/>
      <w:jc w:val="center"/>
      <w:outlineLvl w:val="0"/>
    </w:pPr>
    <w:rPr>
      <w:rFonts w:ascii="Arial" w:hAnsi="Arial" w:cs="Arial"/>
      <w:b/>
      <w:bCs/>
      <w:kern w:val="2"/>
      <w:sz w:val="24"/>
      <w:szCs w:val="32"/>
    </w:rPr>
  </w:style>
  <w:style w:type="paragraph" w:styleId="Heading2">
    <w:name w:val="heading 2"/>
    <w:basedOn w:val="Normal"/>
    <w:next w:val="Heading3"/>
    <w:link w:val="Heading2Char"/>
    <w:uiPriority w:val="99"/>
    <w:qFormat/>
    <w:rsid w:val="00925275"/>
    <w:pPr>
      <w:keepNext/>
      <w:spacing w:before="240" w:after="240"/>
      <w:jc w:val="center"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E03DB"/>
    <w:pPr>
      <w:keepNext/>
      <w:jc w:val="center"/>
      <w:outlineLvl w:val="2"/>
    </w:pPr>
    <w:rPr>
      <w:bCs/>
      <w:i/>
      <w:szCs w:val="24"/>
      <w:lang w:eastAsia="cs-CZ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F732E"/>
    <w:pPr>
      <w:keepNext/>
      <w:ind w:left="567" w:hanging="567"/>
      <w:outlineLvl w:val="3"/>
    </w:pPr>
    <w:rPr>
      <w:bCs/>
      <w:sz w:val="18"/>
      <w:szCs w:val="24"/>
      <w:lang w:eastAsia="cs-CZ"/>
    </w:rPr>
  </w:style>
  <w:style w:type="paragraph" w:styleId="Heading5">
    <w:name w:val="heading 5"/>
    <w:basedOn w:val="Heading6"/>
    <w:next w:val="Normal"/>
    <w:link w:val="Heading5Char"/>
    <w:uiPriority w:val="9"/>
    <w:unhideWhenUsed/>
    <w:qFormat/>
    <w:rsid w:val="00605A18"/>
    <w:pPr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77DA8"/>
    <w:pPr>
      <w:spacing w:after="60"/>
      <w:jc w:val="center"/>
      <w:outlineLvl w:val="5"/>
    </w:pPr>
    <w:rPr>
      <w:b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qFormat/>
    <w:locked/>
    <w:rsid w:val="00925275"/>
    <w:rPr>
      <w:rFonts w:ascii="Arial" w:hAnsi="Arial" w:cs="Arial"/>
      <w:b/>
      <w:bCs/>
      <w:kern w:val="2"/>
      <w:sz w:val="24"/>
      <w:szCs w:val="32"/>
      <w:lang w:val="en-GB" w:eastAsia="de-DE"/>
    </w:rPr>
  </w:style>
  <w:style w:type="character" w:customStyle="1" w:styleId="Heading2Char">
    <w:name w:val="Heading 2 Char"/>
    <w:link w:val="Heading2"/>
    <w:uiPriority w:val="99"/>
    <w:qFormat/>
    <w:locked/>
    <w:rsid w:val="00925275"/>
    <w:rPr>
      <w:rFonts w:ascii="Arial" w:hAnsi="Arial" w:cs="Arial"/>
      <w:b/>
      <w:bCs/>
      <w:iCs/>
      <w:sz w:val="22"/>
      <w:szCs w:val="28"/>
      <w:lang w:val="en-GB" w:eastAsia="de-DE"/>
    </w:rPr>
  </w:style>
  <w:style w:type="character" w:customStyle="1" w:styleId="Heading3Char">
    <w:name w:val="Heading 3 Char"/>
    <w:link w:val="Heading3"/>
    <w:uiPriority w:val="99"/>
    <w:qFormat/>
    <w:locked/>
    <w:rsid w:val="002E03DB"/>
    <w:rPr>
      <w:bCs/>
      <w:i/>
      <w:sz w:val="22"/>
      <w:szCs w:val="24"/>
      <w:lang w:val="en-GB"/>
    </w:rPr>
  </w:style>
  <w:style w:type="character" w:customStyle="1" w:styleId="Heading4Char">
    <w:name w:val="Heading 4 Char"/>
    <w:link w:val="Heading4"/>
    <w:uiPriority w:val="99"/>
    <w:qFormat/>
    <w:locked/>
    <w:rsid w:val="00FF732E"/>
    <w:rPr>
      <w:bCs/>
      <w:sz w:val="18"/>
      <w:szCs w:val="24"/>
      <w:lang w:val="en-GB"/>
    </w:rPr>
  </w:style>
  <w:style w:type="character" w:customStyle="1" w:styleId="HTMLAddressChar">
    <w:name w:val="HTML Address Char"/>
    <w:link w:val="HTMLAddress"/>
    <w:uiPriority w:val="99"/>
    <w:semiHidden/>
    <w:qFormat/>
    <w:rsid w:val="005E6DCD"/>
    <w:rPr>
      <w:i/>
      <w:iCs/>
      <w:lang w:val="de-DE" w:eastAsia="de-DE"/>
    </w:rPr>
  </w:style>
  <w:style w:type="character" w:customStyle="1" w:styleId="Heading5Char">
    <w:name w:val="Heading 5 Char"/>
    <w:link w:val="Heading5"/>
    <w:uiPriority w:val="9"/>
    <w:qFormat/>
    <w:rsid w:val="00605A18"/>
    <w:rPr>
      <w:b/>
      <w:bCs/>
      <w:szCs w:val="22"/>
      <w:lang w:val="en-GB" w:eastAsia="de-DE"/>
    </w:rPr>
  </w:style>
  <w:style w:type="character" w:customStyle="1" w:styleId="Heading6Char">
    <w:name w:val="Heading 6 Char"/>
    <w:link w:val="Heading6"/>
    <w:uiPriority w:val="9"/>
    <w:qFormat/>
    <w:rsid w:val="00777DA8"/>
    <w:rPr>
      <w:rFonts w:eastAsia="Times New Roman" w:cs="Times New Roman"/>
      <w:bCs/>
      <w:szCs w:val="22"/>
      <w:lang w:val="de-DE" w:eastAsia="de-DE"/>
    </w:rPr>
  </w:style>
  <w:style w:type="character" w:customStyle="1" w:styleId="HeaderChar">
    <w:name w:val="Header Char"/>
    <w:link w:val="Header"/>
    <w:uiPriority w:val="99"/>
    <w:qFormat/>
    <w:rsid w:val="00D13351"/>
    <w:rPr>
      <w:lang w:val="en-GB" w:eastAsia="de-DE"/>
    </w:rPr>
  </w:style>
  <w:style w:type="character" w:customStyle="1" w:styleId="FooterChar">
    <w:name w:val="Footer Char"/>
    <w:link w:val="Footer"/>
    <w:uiPriority w:val="99"/>
    <w:qFormat/>
    <w:rsid w:val="00D13351"/>
    <w:rPr>
      <w:lang w:val="en-GB" w:eastAsia="de-DE"/>
    </w:rPr>
  </w:style>
  <w:style w:type="character" w:customStyle="1" w:styleId="BalloonTextChar">
    <w:name w:val="Balloon Text Char"/>
    <w:link w:val="BalloonText"/>
    <w:uiPriority w:val="99"/>
    <w:semiHidden/>
    <w:qFormat/>
    <w:rsid w:val="00C64DBE"/>
    <w:rPr>
      <w:rFonts w:ascii="Tahoma" w:hAnsi="Tahoma" w:cs="Tahoma"/>
      <w:sz w:val="16"/>
      <w:szCs w:val="16"/>
      <w:lang w:val="en-GB" w:eastAsia="de-DE"/>
    </w:rPr>
  </w:style>
  <w:style w:type="paragraph" w:customStyle="1" w:styleId="Heading">
    <w:name w:val="Heading"/>
    <w:basedOn w:val="Normal"/>
    <w:next w:val="BodyText"/>
    <w:qFormat/>
    <w:pPr>
      <w:keepNext/>
      <w:spacing w:before="24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customStyle="1" w:styleId="Acknowledgement">
    <w:name w:val="Acknowledgement"/>
    <w:basedOn w:val="Normal"/>
    <w:qFormat/>
    <w:rsid w:val="00777DA8"/>
    <w:rPr>
      <w:i/>
    </w:rPr>
  </w:style>
  <w:style w:type="paragraph" w:styleId="HTMLAddress">
    <w:name w:val="HTML Address"/>
    <w:basedOn w:val="Normal"/>
    <w:link w:val="HTMLAddressChar"/>
    <w:uiPriority w:val="99"/>
    <w:semiHidden/>
    <w:unhideWhenUsed/>
    <w:qFormat/>
    <w:rsid w:val="005E6DCD"/>
    <w:rPr>
      <w:i/>
      <w:iCs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D13351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unhideWhenUsed/>
    <w:rsid w:val="00D13351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C64DBE"/>
    <w:pPr>
      <w:spacing w:after="0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C263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unhideWhenUsed/>
    <w:rsid w:val="001C3C1C"/>
    <w:pPr>
      <w:suppressAutoHyphens w:val="0"/>
      <w:spacing w:after="0"/>
      <w:jc w:val="left"/>
    </w:pPr>
    <w:rPr>
      <w:lang w:val="hr-HR" w:eastAsia="en-GB"/>
    </w:rPr>
  </w:style>
  <w:style w:type="character" w:customStyle="1" w:styleId="EndnoteTextChar">
    <w:name w:val="Endnote Text Char"/>
    <w:link w:val="EndnoteText"/>
    <w:uiPriority w:val="99"/>
    <w:rsid w:val="001C3C1C"/>
    <w:rPr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21E0AE-6DDE-4FDB-AD25-D0DA1D2E6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618</Words>
  <Characters>3707</Characters>
  <Application>Microsoft Office Word</Application>
  <DocSecurity>0</DocSecurity>
  <Lines>41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Materials Structure</vt:lpstr>
    </vt:vector>
  </TitlesOfParts>
  <Company>MFF UK</Company>
  <LinksUpToDate>false</LinksUpToDate>
  <CharactersWithSpaces>4308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Materials Structure</dc:title>
  <dc:subject/>
  <dc:creator>Uživatel systému Windows</dc:creator>
  <dc:description/>
  <cp:lastModifiedBy>Marijana Đaković</cp:lastModifiedBy>
  <cp:revision>6</cp:revision>
  <cp:lastPrinted>2025-05-20T16:46:00Z</cp:lastPrinted>
  <dcterms:created xsi:type="dcterms:W3CDTF">2025-05-20T16:32:00Z</dcterms:created>
  <dcterms:modified xsi:type="dcterms:W3CDTF">2025-05-20T17:16:00Z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  <property fmtid="{D5CDD505-2E9C-101B-9397-08002B2CF9AE}" pid="6" name="GrammarlyDocumentId">
    <vt:lpwstr>17aaac62-b845-4de1-90f4-a566041c4ad7</vt:lpwstr>
  </property>
</Properties>
</file>